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8145" w14:textId="1DE30BE0" w:rsidR="000C1E90" w:rsidRPr="008F21B5" w:rsidRDefault="000C1E90" w:rsidP="000C1E90">
      <w:pPr>
        <w:pStyle w:val="Title"/>
        <w:rPr>
          <w:lang w:val="en-CA"/>
        </w:rPr>
      </w:pPr>
      <w:r w:rsidRPr="008F21B5">
        <w:rPr>
          <w:lang w:val="en-CA"/>
        </w:rPr>
        <w:t xml:space="preserve">Questions for Vendors: </w:t>
      </w:r>
      <w:r w:rsidR="005D3F1F">
        <w:rPr>
          <w:lang w:val="en-CA"/>
        </w:rPr>
        <w:t>Company Accessibility Policies</w:t>
      </w:r>
    </w:p>
    <w:p w14:paraId="174C1CD2" w14:textId="56FCE761" w:rsidR="000C1E90" w:rsidRPr="008F21B5" w:rsidRDefault="000C1E90" w:rsidP="000C1E90">
      <w:pPr>
        <w:rPr>
          <w:lang w:val="en-CA"/>
        </w:rPr>
      </w:pPr>
      <w:r w:rsidRPr="008F21B5">
        <w:rPr>
          <w:lang w:val="en-CA"/>
        </w:rPr>
        <w:t xml:space="preserve">January </w:t>
      </w:r>
      <w:r w:rsidR="00713F81">
        <w:rPr>
          <w:lang w:val="en-CA"/>
        </w:rPr>
        <w:t>30</w:t>
      </w:r>
      <w:r w:rsidRPr="008F21B5">
        <w:rPr>
          <w:lang w:val="en-CA"/>
        </w:rPr>
        <w:t>, 202</w:t>
      </w:r>
      <w:r>
        <w:rPr>
          <w:lang w:val="en-CA"/>
        </w:rPr>
        <w:t>3</w:t>
      </w:r>
    </w:p>
    <w:p w14:paraId="5DFA5537" w14:textId="77777777" w:rsidR="000C1E90" w:rsidRPr="008F21B5" w:rsidRDefault="000C1E90" w:rsidP="000C1E90">
      <w:pPr>
        <w:pStyle w:val="Heading1"/>
        <w:rPr>
          <w:lang w:val="en-CA"/>
        </w:rPr>
      </w:pPr>
      <w:r w:rsidRPr="008F21B5">
        <w:rPr>
          <w:lang w:val="en-CA"/>
        </w:rPr>
        <w:t>Overview</w:t>
      </w:r>
    </w:p>
    <w:p w14:paraId="61E5A3B9" w14:textId="24BAF986" w:rsidR="00273EED" w:rsidRDefault="00273EED" w:rsidP="000C1E90">
      <w:r>
        <w:t xml:space="preserve">Asking your vendors about their </w:t>
      </w:r>
      <w:r w:rsidR="009E13CB">
        <w:t xml:space="preserve">company’s </w:t>
      </w:r>
      <w:r>
        <w:t xml:space="preserve">accessibility policies </w:t>
      </w:r>
      <w:r w:rsidR="009E13CB">
        <w:t>and</w:t>
      </w:r>
      <w:r w:rsidRPr="003040A1">
        <w:t xml:space="preserve"> the accessibility of their products</w:t>
      </w:r>
      <w:r>
        <w:t xml:space="preserve"> reveals how</w:t>
      </w:r>
      <w:r w:rsidR="009E13CB">
        <w:t xml:space="preserve"> accessible the products they provide will be</w:t>
      </w:r>
      <w:r>
        <w:t xml:space="preserve">. </w:t>
      </w:r>
      <w:r w:rsidRPr="003040A1">
        <w:t>Accessibility should be included in all aspects of the company, from the organization and hiring policy down to their products.</w:t>
      </w:r>
      <w:r>
        <w:t xml:space="preserve"> If the vendors don’t employ persons with disabilities and/or don’t have </w:t>
      </w:r>
      <w:r w:rsidR="009E13CB">
        <w:t>accessible policies</w:t>
      </w:r>
      <w:r>
        <w:t xml:space="preserve">, it is unlikely that their products are accessible. Alternatively, if the company has an accessibility team, which includes persons with disabilities, it is far more likely that </w:t>
      </w:r>
      <w:r w:rsidR="009E13CB">
        <w:t>their</w:t>
      </w:r>
      <w:r>
        <w:t xml:space="preserve"> products</w:t>
      </w:r>
      <w:r w:rsidR="009E13CB">
        <w:t xml:space="preserve"> are accessible</w:t>
      </w:r>
      <w:r>
        <w:t xml:space="preserve">. </w:t>
      </w:r>
    </w:p>
    <w:p w14:paraId="34035C54" w14:textId="7FF9C366" w:rsidR="009E13CB" w:rsidRDefault="009E13CB" w:rsidP="000C1E90"/>
    <w:p w14:paraId="2BCA2BCC" w14:textId="1C27A80D" w:rsidR="009E13CB" w:rsidRPr="00273EED" w:rsidRDefault="009E13CB" w:rsidP="000C1E90">
      <w:r w:rsidRPr="00377C96">
        <w:rPr>
          <w:rStyle w:val="Strong"/>
        </w:rPr>
        <w:t>Note</w:t>
      </w:r>
      <w:r w:rsidRPr="003040A1">
        <w:t xml:space="preserve">: </w:t>
      </w:r>
      <w:r>
        <w:t>We mention the acronym</w:t>
      </w:r>
      <w:r w:rsidRPr="003040A1">
        <w:t xml:space="preserve"> VPAT (Voluntary Product Accessibility Template)</w:t>
      </w:r>
      <w:r>
        <w:t xml:space="preserve"> in the questions below. VPAT is</w:t>
      </w:r>
      <w:r w:rsidRPr="003040A1">
        <w:t xml:space="preserve"> a report or document that describes how e-resources meet the revised 508 Standards for </w:t>
      </w:r>
      <w:r w:rsidR="00B66004">
        <w:t>Information Technology (</w:t>
      </w:r>
      <w:r w:rsidRPr="003040A1">
        <w:t>IT</w:t>
      </w:r>
      <w:r w:rsidR="00B66004">
        <w:t>)</w:t>
      </w:r>
      <w:r w:rsidRPr="003040A1">
        <w:t xml:space="preserve"> accessibility</w:t>
      </w:r>
      <w:r>
        <w:t xml:space="preserve"> (a USA law)</w:t>
      </w:r>
      <w:r w:rsidRPr="003040A1">
        <w:t xml:space="preserve">. </w:t>
      </w:r>
    </w:p>
    <w:p w14:paraId="1C11197C" w14:textId="77777777" w:rsidR="000C1E90" w:rsidRPr="008F21B5" w:rsidRDefault="000C1E90" w:rsidP="000C1E90">
      <w:pPr>
        <w:rPr>
          <w:lang w:val="en-CA"/>
        </w:rPr>
      </w:pPr>
    </w:p>
    <w:p w14:paraId="570B6B88" w14:textId="3BEBA72B" w:rsidR="000C1E90" w:rsidRPr="008F21B5" w:rsidRDefault="000C1E90" w:rsidP="000C1E90">
      <w:pPr>
        <w:rPr>
          <w:lang w:val="en-CA"/>
        </w:rPr>
      </w:pPr>
      <w:r w:rsidRPr="008F21B5">
        <w:rPr>
          <w:lang w:val="en-CA"/>
        </w:rPr>
        <w:t>The questions are based on the Accessibility Considerations for E-resource Procurement in Public Libraries and the Web Content Accessibility Guidelines.</w:t>
      </w:r>
    </w:p>
    <w:p w14:paraId="6C29372A" w14:textId="77777777" w:rsidR="000C1E90" w:rsidRPr="008F21B5" w:rsidRDefault="000C1E90" w:rsidP="000C1E90">
      <w:pPr>
        <w:pStyle w:val="Heading1"/>
        <w:rPr>
          <w:lang w:val="en-CA"/>
        </w:rPr>
      </w:pPr>
      <w:r w:rsidRPr="008F21B5">
        <w:rPr>
          <w:lang w:val="en-CA"/>
        </w:rPr>
        <w:t>Questions to Ask Vendors</w:t>
      </w:r>
    </w:p>
    <w:p w14:paraId="043642A5" w14:textId="77777777" w:rsidR="000C1E90" w:rsidRDefault="000C1E90" w:rsidP="000C1E90">
      <w:pPr>
        <w:rPr>
          <w:lang w:val="en-CA"/>
        </w:rPr>
      </w:pPr>
      <w:r w:rsidRPr="008F21B5">
        <w:rPr>
          <w:lang w:val="en-CA"/>
        </w:rPr>
        <w:t xml:space="preserve">Consider asking these questions when procuring digital content and reading systems (e.g., e-libraries, websites, and apps). </w:t>
      </w:r>
    </w:p>
    <w:p w14:paraId="30A75523" w14:textId="7FA1CE14" w:rsidR="000C1E90" w:rsidRPr="00665B5F" w:rsidRDefault="000C1E90" w:rsidP="00665B5F"/>
    <w:p w14:paraId="1377EA36" w14:textId="726D25FD" w:rsidR="00665B5F" w:rsidRPr="00665B5F" w:rsidRDefault="00665B5F" w:rsidP="00665B5F">
      <w:pPr>
        <w:pStyle w:val="ListParagraph"/>
        <w:numPr>
          <w:ilvl w:val="0"/>
          <w:numId w:val="35"/>
        </w:numPr>
        <w:rPr>
          <w:lang w:val="en-CA"/>
        </w:rPr>
      </w:pPr>
      <w:r w:rsidRPr="00665B5F">
        <w:rPr>
          <w:lang w:val="en-CA"/>
        </w:rPr>
        <w:t>Does the company/vendor have an accessibility department, team, or lead?</w:t>
      </w:r>
    </w:p>
    <w:p w14:paraId="7A60CAEB" w14:textId="60574648" w:rsidR="00665B5F" w:rsidRPr="00665B5F" w:rsidRDefault="00665B5F" w:rsidP="00665B5F">
      <w:pPr>
        <w:pStyle w:val="ListParagraph"/>
        <w:numPr>
          <w:ilvl w:val="0"/>
          <w:numId w:val="35"/>
        </w:numPr>
        <w:rPr>
          <w:lang w:val="en-CA"/>
        </w:rPr>
      </w:pPr>
      <w:r w:rsidRPr="00665B5F">
        <w:rPr>
          <w:lang w:val="en-CA"/>
        </w:rPr>
        <w:t>Is the content or e-resources (websites, apps, or reading platforms) that everyone uses accessible?</w:t>
      </w:r>
    </w:p>
    <w:p w14:paraId="6E558723" w14:textId="77777777" w:rsidR="00665B5F" w:rsidRPr="00665B5F" w:rsidRDefault="00665B5F" w:rsidP="00665B5F">
      <w:pPr>
        <w:pStyle w:val="ListParagraph"/>
        <w:numPr>
          <w:ilvl w:val="1"/>
          <w:numId w:val="35"/>
        </w:numPr>
        <w:rPr>
          <w:lang w:val="en-CA"/>
        </w:rPr>
      </w:pPr>
      <w:r w:rsidRPr="00665B5F">
        <w:rPr>
          <w:lang w:val="en-CA"/>
        </w:rPr>
        <w:t>If the product is not accessible, is the company recommending users with disabilities use a separate product?</w:t>
      </w:r>
    </w:p>
    <w:p w14:paraId="622E4DF6" w14:textId="0F301D3D" w:rsidR="00665B5F" w:rsidRPr="00665B5F" w:rsidRDefault="00665B5F" w:rsidP="00665B5F">
      <w:pPr>
        <w:pStyle w:val="ListParagraph"/>
        <w:numPr>
          <w:ilvl w:val="0"/>
          <w:numId w:val="35"/>
        </w:numPr>
        <w:rPr>
          <w:lang w:val="en-CA"/>
        </w:rPr>
      </w:pPr>
      <w:r w:rsidRPr="00665B5F">
        <w:rPr>
          <w:lang w:val="en-CA"/>
        </w:rPr>
        <w:t>Does the vendor know how and what accessibility features are included in their product?</w:t>
      </w:r>
    </w:p>
    <w:p w14:paraId="2571C723" w14:textId="6810CBFE" w:rsidR="00665B5F" w:rsidRPr="00665B5F" w:rsidRDefault="00665B5F" w:rsidP="00665B5F">
      <w:pPr>
        <w:pStyle w:val="ListParagraph"/>
        <w:numPr>
          <w:ilvl w:val="0"/>
          <w:numId w:val="35"/>
        </w:numPr>
        <w:rPr>
          <w:lang w:val="en-CA"/>
        </w:rPr>
      </w:pPr>
      <w:r w:rsidRPr="00665B5F">
        <w:rPr>
          <w:lang w:val="en-CA"/>
        </w:rPr>
        <w:t>If available, provide a copy of the company's most recent VPAT.</w:t>
      </w:r>
    </w:p>
    <w:p w14:paraId="18F14B5B" w14:textId="61C79151" w:rsidR="00665B5F" w:rsidRPr="00665B5F" w:rsidRDefault="00665B5F" w:rsidP="00665B5F">
      <w:pPr>
        <w:pStyle w:val="ListParagraph"/>
        <w:numPr>
          <w:ilvl w:val="0"/>
          <w:numId w:val="35"/>
        </w:numPr>
        <w:rPr>
          <w:lang w:val="en-CA"/>
        </w:rPr>
      </w:pPr>
      <w:r w:rsidRPr="00665B5F">
        <w:rPr>
          <w:lang w:val="en-CA"/>
        </w:rPr>
        <w:t>If available, provide a copy of any completed accessibility audit the company has undergone.</w:t>
      </w:r>
    </w:p>
    <w:p w14:paraId="7BE49A07" w14:textId="32455580" w:rsidR="00665B5F" w:rsidRPr="00665B5F" w:rsidRDefault="00665B5F" w:rsidP="00665B5F">
      <w:pPr>
        <w:pStyle w:val="ListParagraph"/>
        <w:numPr>
          <w:ilvl w:val="0"/>
          <w:numId w:val="35"/>
        </w:numPr>
        <w:rPr>
          <w:lang w:val="en-CA"/>
        </w:rPr>
      </w:pPr>
      <w:r w:rsidRPr="00665B5F">
        <w:rPr>
          <w:lang w:val="en-CA"/>
        </w:rPr>
        <w:t xml:space="preserve">Do they have demonstrations of how the product works with assistive technologies? </w:t>
      </w:r>
    </w:p>
    <w:p w14:paraId="0BF5F2AF" w14:textId="77777777" w:rsidR="00665B5F" w:rsidRPr="00665B5F" w:rsidRDefault="00665B5F" w:rsidP="00665B5F">
      <w:pPr>
        <w:pStyle w:val="ListParagraph"/>
        <w:numPr>
          <w:ilvl w:val="1"/>
          <w:numId w:val="35"/>
        </w:numPr>
        <w:rPr>
          <w:lang w:val="en-CA"/>
        </w:rPr>
      </w:pPr>
      <w:r w:rsidRPr="00665B5F">
        <w:rPr>
          <w:lang w:val="en-CA"/>
        </w:rPr>
        <w:t>If yes, do they have documentation or guidelines about how the product works with assistive technologies?</w:t>
      </w:r>
    </w:p>
    <w:p w14:paraId="1D7D7E90" w14:textId="37CD5A4E" w:rsidR="00665B5F" w:rsidRPr="00665B5F" w:rsidRDefault="00665B5F" w:rsidP="00665B5F">
      <w:pPr>
        <w:pStyle w:val="ListParagraph"/>
        <w:numPr>
          <w:ilvl w:val="0"/>
          <w:numId w:val="35"/>
        </w:numPr>
      </w:pPr>
      <w:r w:rsidRPr="00665B5F">
        <w:rPr>
          <w:lang w:val="en-CA"/>
        </w:rPr>
        <w:t>How does the vendor/company handle accessibility requests/feedback from users?</w:t>
      </w:r>
    </w:p>
    <w:p w14:paraId="5F0FA024" w14:textId="587F0F5E" w:rsidR="000C1E90" w:rsidRDefault="000C1E90" w:rsidP="00665B5F">
      <w:pPr>
        <w:pStyle w:val="Heading1"/>
        <w:rPr>
          <w:lang w:val="en-CA"/>
        </w:rPr>
      </w:pPr>
      <w:r>
        <w:rPr>
          <w:lang w:val="en-CA"/>
        </w:rPr>
        <w:lastRenderedPageBreak/>
        <w:t>References</w:t>
      </w:r>
    </w:p>
    <w:p w14:paraId="3E713623" w14:textId="13044DF2" w:rsidR="00774C1B" w:rsidRPr="00774C1B" w:rsidRDefault="00774C1B" w:rsidP="00774C1B">
      <w:pPr>
        <w:rPr>
          <w:lang w:val="en-CA"/>
        </w:rPr>
      </w:pPr>
      <w:r w:rsidRPr="00774C1B">
        <w:rPr>
          <w:lang w:val="en-CA"/>
        </w:rPr>
        <w:t>Accessibility Considerations for E-resource Procurement in Public Libraries. Accessible Libraries. Retrieved January 31, 2023, from https://accessiblelibraries.ca/resources/</w:t>
      </w:r>
      <w:r w:rsidR="00AE6B4D" w:rsidRPr="00774C1B">
        <w:rPr>
          <w:lang w:val="en-CA"/>
        </w:rPr>
        <w:t xml:space="preserve"> </w:t>
      </w:r>
      <w:r w:rsidRPr="00774C1B">
        <w:rPr>
          <w:lang w:val="en-CA"/>
        </w:rPr>
        <w:t>procurement-public-libraries/</w:t>
      </w:r>
    </w:p>
    <w:p w14:paraId="0D59B49C" w14:textId="77777777" w:rsidR="000C1E90" w:rsidRDefault="000C1E90" w:rsidP="000C1E90">
      <w:pPr>
        <w:rPr>
          <w:lang w:val="en-CA"/>
        </w:rPr>
      </w:pPr>
    </w:p>
    <w:p w14:paraId="45728C27" w14:textId="77777777" w:rsidR="000C1E90" w:rsidRPr="0073089F" w:rsidRDefault="000C1E90" w:rsidP="000C1E90">
      <w:pPr>
        <w:rPr>
          <w:lang w:val="en-CA"/>
        </w:rPr>
      </w:pPr>
      <w:r w:rsidRPr="00E443D8">
        <w:rPr>
          <w:lang w:val="en-CA"/>
        </w:rPr>
        <w:t>Web Accessibility Initiative. (2022, November 1). WCAG 2 Overview. Web Accessibility Initiative (WAI). Retrieved January 24, 2023, from https://www.w3.org/WAI/standards-guidelines/wcag/</w:t>
      </w:r>
    </w:p>
    <w:p w14:paraId="02931169" w14:textId="77777777" w:rsidR="000C1E90" w:rsidRPr="000C1E90" w:rsidRDefault="000C1E90" w:rsidP="000C1E90">
      <w:pPr>
        <w:spacing w:line="240" w:lineRule="auto"/>
      </w:pPr>
    </w:p>
    <w:sectPr w:rsidR="000C1E90" w:rsidRPr="000C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008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753E2"/>
    <w:multiLevelType w:val="hybridMultilevel"/>
    <w:tmpl w:val="DA58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47E2"/>
    <w:multiLevelType w:val="hybridMultilevel"/>
    <w:tmpl w:val="87A4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290"/>
    <w:multiLevelType w:val="hybridMultilevel"/>
    <w:tmpl w:val="D8D8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2202"/>
    <w:multiLevelType w:val="hybridMultilevel"/>
    <w:tmpl w:val="AD4E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303D"/>
    <w:multiLevelType w:val="hybridMultilevel"/>
    <w:tmpl w:val="9E9E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7893"/>
    <w:multiLevelType w:val="hybridMultilevel"/>
    <w:tmpl w:val="D90E9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D4C"/>
    <w:multiLevelType w:val="hybridMultilevel"/>
    <w:tmpl w:val="4FDE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7E18"/>
    <w:multiLevelType w:val="hybridMultilevel"/>
    <w:tmpl w:val="62DA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0ECF"/>
    <w:multiLevelType w:val="hybridMultilevel"/>
    <w:tmpl w:val="825A4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72784"/>
    <w:multiLevelType w:val="hybridMultilevel"/>
    <w:tmpl w:val="87A6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4D92"/>
    <w:multiLevelType w:val="hybridMultilevel"/>
    <w:tmpl w:val="958A4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96275"/>
    <w:multiLevelType w:val="hybridMultilevel"/>
    <w:tmpl w:val="FE92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0AF0"/>
    <w:multiLevelType w:val="hybridMultilevel"/>
    <w:tmpl w:val="99AAA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44AF"/>
    <w:multiLevelType w:val="hybridMultilevel"/>
    <w:tmpl w:val="1AB2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0DA6"/>
    <w:multiLevelType w:val="hybridMultilevel"/>
    <w:tmpl w:val="DBC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130BD"/>
    <w:multiLevelType w:val="hybridMultilevel"/>
    <w:tmpl w:val="E46CB1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575B"/>
    <w:multiLevelType w:val="hybridMultilevel"/>
    <w:tmpl w:val="0E56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22A20"/>
    <w:multiLevelType w:val="hybridMultilevel"/>
    <w:tmpl w:val="5BB2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F186C"/>
    <w:multiLevelType w:val="hybridMultilevel"/>
    <w:tmpl w:val="1F5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6F5F"/>
    <w:multiLevelType w:val="hybridMultilevel"/>
    <w:tmpl w:val="DC5C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0262"/>
    <w:multiLevelType w:val="hybridMultilevel"/>
    <w:tmpl w:val="825A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B70E4"/>
    <w:multiLevelType w:val="hybridMultilevel"/>
    <w:tmpl w:val="CB06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927F2"/>
    <w:multiLevelType w:val="hybridMultilevel"/>
    <w:tmpl w:val="EF7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1D8B"/>
    <w:multiLevelType w:val="hybridMultilevel"/>
    <w:tmpl w:val="280C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B732D"/>
    <w:multiLevelType w:val="hybridMultilevel"/>
    <w:tmpl w:val="D198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F0AC4"/>
    <w:multiLevelType w:val="hybridMultilevel"/>
    <w:tmpl w:val="82D21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75C"/>
    <w:multiLevelType w:val="hybridMultilevel"/>
    <w:tmpl w:val="5B42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108CF"/>
    <w:multiLevelType w:val="hybridMultilevel"/>
    <w:tmpl w:val="495E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B5CB9"/>
    <w:multiLevelType w:val="hybridMultilevel"/>
    <w:tmpl w:val="693E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25069"/>
    <w:multiLevelType w:val="hybridMultilevel"/>
    <w:tmpl w:val="2950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34384"/>
    <w:multiLevelType w:val="hybridMultilevel"/>
    <w:tmpl w:val="A8BE3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3FA4"/>
    <w:multiLevelType w:val="hybridMultilevel"/>
    <w:tmpl w:val="303C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A7A5D"/>
    <w:multiLevelType w:val="hybridMultilevel"/>
    <w:tmpl w:val="03F4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95AB5"/>
    <w:multiLevelType w:val="hybridMultilevel"/>
    <w:tmpl w:val="5528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390796">
    <w:abstractNumId w:val="0"/>
  </w:num>
  <w:num w:numId="2" w16cid:durableId="567154041">
    <w:abstractNumId w:val="23"/>
  </w:num>
  <w:num w:numId="3" w16cid:durableId="1048535199">
    <w:abstractNumId w:val="15"/>
  </w:num>
  <w:num w:numId="4" w16cid:durableId="416025916">
    <w:abstractNumId w:val="22"/>
  </w:num>
  <w:num w:numId="5" w16cid:durableId="1815637454">
    <w:abstractNumId w:val="2"/>
  </w:num>
  <w:num w:numId="6" w16cid:durableId="551428975">
    <w:abstractNumId w:val="14"/>
  </w:num>
  <w:num w:numId="7" w16cid:durableId="1129400236">
    <w:abstractNumId w:val="5"/>
  </w:num>
  <w:num w:numId="8" w16cid:durableId="927275670">
    <w:abstractNumId w:val="18"/>
  </w:num>
  <w:num w:numId="9" w16cid:durableId="1597441820">
    <w:abstractNumId w:val="1"/>
  </w:num>
  <w:num w:numId="10" w16cid:durableId="225724044">
    <w:abstractNumId w:val="34"/>
  </w:num>
  <w:num w:numId="11" w16cid:durableId="1293899534">
    <w:abstractNumId w:val="3"/>
  </w:num>
  <w:num w:numId="12" w16cid:durableId="1029989256">
    <w:abstractNumId w:val="32"/>
  </w:num>
  <w:num w:numId="13" w16cid:durableId="384373197">
    <w:abstractNumId w:val="28"/>
  </w:num>
  <w:num w:numId="14" w16cid:durableId="355467774">
    <w:abstractNumId w:val="30"/>
  </w:num>
  <w:num w:numId="15" w16cid:durableId="1815946336">
    <w:abstractNumId w:val="29"/>
  </w:num>
  <w:num w:numId="16" w16cid:durableId="1032075882">
    <w:abstractNumId w:val="26"/>
  </w:num>
  <w:num w:numId="17" w16cid:durableId="607398275">
    <w:abstractNumId w:val="10"/>
  </w:num>
  <w:num w:numId="18" w16cid:durableId="1457019877">
    <w:abstractNumId w:val="12"/>
  </w:num>
  <w:num w:numId="19" w16cid:durableId="1887451477">
    <w:abstractNumId w:val="13"/>
  </w:num>
  <w:num w:numId="20" w16cid:durableId="384790975">
    <w:abstractNumId w:val="4"/>
  </w:num>
  <w:num w:numId="21" w16cid:durableId="885457506">
    <w:abstractNumId w:val="8"/>
  </w:num>
  <w:num w:numId="22" w16cid:durableId="915087076">
    <w:abstractNumId w:val="27"/>
  </w:num>
  <w:num w:numId="23" w16cid:durableId="709377766">
    <w:abstractNumId w:val="21"/>
  </w:num>
  <w:num w:numId="24" w16cid:durableId="1479956206">
    <w:abstractNumId w:val="9"/>
  </w:num>
  <w:num w:numId="25" w16cid:durableId="328942549">
    <w:abstractNumId w:val="31"/>
  </w:num>
  <w:num w:numId="26" w16cid:durableId="144661541">
    <w:abstractNumId w:val="16"/>
  </w:num>
  <w:num w:numId="27" w16cid:durableId="81341102">
    <w:abstractNumId w:val="11"/>
  </w:num>
  <w:num w:numId="28" w16cid:durableId="902715316">
    <w:abstractNumId w:val="25"/>
  </w:num>
  <w:num w:numId="29" w16cid:durableId="703750625">
    <w:abstractNumId w:val="17"/>
  </w:num>
  <w:num w:numId="30" w16cid:durableId="1525745969">
    <w:abstractNumId w:val="20"/>
  </w:num>
  <w:num w:numId="31" w16cid:durableId="800226886">
    <w:abstractNumId w:val="7"/>
  </w:num>
  <w:num w:numId="32" w16cid:durableId="1840344150">
    <w:abstractNumId w:val="33"/>
  </w:num>
  <w:num w:numId="33" w16cid:durableId="1569028519">
    <w:abstractNumId w:val="19"/>
  </w:num>
  <w:num w:numId="34" w16cid:durableId="1925648217">
    <w:abstractNumId w:val="6"/>
  </w:num>
  <w:num w:numId="35" w16cid:durableId="12689810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87"/>
    <w:rsid w:val="00003B4A"/>
    <w:rsid w:val="000068E7"/>
    <w:rsid w:val="0003215C"/>
    <w:rsid w:val="00056A31"/>
    <w:rsid w:val="00065027"/>
    <w:rsid w:val="000A7F15"/>
    <w:rsid w:val="000C1E90"/>
    <w:rsid w:val="000C6355"/>
    <w:rsid w:val="000F674E"/>
    <w:rsid w:val="00100911"/>
    <w:rsid w:val="001108BD"/>
    <w:rsid w:val="001426B9"/>
    <w:rsid w:val="00144BD3"/>
    <w:rsid w:val="001629A1"/>
    <w:rsid w:val="00167FDC"/>
    <w:rsid w:val="00186B90"/>
    <w:rsid w:val="001A164E"/>
    <w:rsid w:val="001B4EBC"/>
    <w:rsid w:val="001D0467"/>
    <w:rsid w:val="001E2F41"/>
    <w:rsid w:val="00202157"/>
    <w:rsid w:val="002243C6"/>
    <w:rsid w:val="00251448"/>
    <w:rsid w:val="002620B5"/>
    <w:rsid w:val="00273EED"/>
    <w:rsid w:val="00280006"/>
    <w:rsid w:val="00290183"/>
    <w:rsid w:val="002A386C"/>
    <w:rsid w:val="00302AC9"/>
    <w:rsid w:val="003041E1"/>
    <w:rsid w:val="00306DC6"/>
    <w:rsid w:val="00334F53"/>
    <w:rsid w:val="00353343"/>
    <w:rsid w:val="00357459"/>
    <w:rsid w:val="00375689"/>
    <w:rsid w:val="00377C96"/>
    <w:rsid w:val="003E4061"/>
    <w:rsid w:val="003E41FA"/>
    <w:rsid w:val="003F1A3A"/>
    <w:rsid w:val="0044577D"/>
    <w:rsid w:val="0049635A"/>
    <w:rsid w:val="004D6F0C"/>
    <w:rsid w:val="005067E1"/>
    <w:rsid w:val="00530C63"/>
    <w:rsid w:val="005401C7"/>
    <w:rsid w:val="00544F95"/>
    <w:rsid w:val="005D2BE1"/>
    <w:rsid w:val="005D3F1F"/>
    <w:rsid w:val="00600F45"/>
    <w:rsid w:val="00664CAE"/>
    <w:rsid w:val="00665B5F"/>
    <w:rsid w:val="006A144F"/>
    <w:rsid w:val="006F223F"/>
    <w:rsid w:val="00707AAD"/>
    <w:rsid w:val="00713F81"/>
    <w:rsid w:val="0073089F"/>
    <w:rsid w:val="00742A3A"/>
    <w:rsid w:val="00774C1B"/>
    <w:rsid w:val="00775D9C"/>
    <w:rsid w:val="007870D0"/>
    <w:rsid w:val="007912C5"/>
    <w:rsid w:val="007A29CD"/>
    <w:rsid w:val="007D2CDD"/>
    <w:rsid w:val="007E4381"/>
    <w:rsid w:val="007E530E"/>
    <w:rsid w:val="0081395A"/>
    <w:rsid w:val="008328C6"/>
    <w:rsid w:val="00832B64"/>
    <w:rsid w:val="00846339"/>
    <w:rsid w:val="008846C4"/>
    <w:rsid w:val="008B461F"/>
    <w:rsid w:val="008D0419"/>
    <w:rsid w:val="008D276C"/>
    <w:rsid w:val="008E4E44"/>
    <w:rsid w:val="008F21B5"/>
    <w:rsid w:val="008F648D"/>
    <w:rsid w:val="009000BF"/>
    <w:rsid w:val="00902DCF"/>
    <w:rsid w:val="00947872"/>
    <w:rsid w:val="009B0DB1"/>
    <w:rsid w:val="009B6B1A"/>
    <w:rsid w:val="009C7B1F"/>
    <w:rsid w:val="009E13CB"/>
    <w:rsid w:val="009E2523"/>
    <w:rsid w:val="009F5EF0"/>
    <w:rsid w:val="00A1583C"/>
    <w:rsid w:val="00A259F9"/>
    <w:rsid w:val="00AD3393"/>
    <w:rsid w:val="00AE6B4D"/>
    <w:rsid w:val="00AF0C6E"/>
    <w:rsid w:val="00B66004"/>
    <w:rsid w:val="00B719F6"/>
    <w:rsid w:val="00B77C9D"/>
    <w:rsid w:val="00BD4C91"/>
    <w:rsid w:val="00BD7B26"/>
    <w:rsid w:val="00C07F5B"/>
    <w:rsid w:val="00C335BE"/>
    <w:rsid w:val="00C34355"/>
    <w:rsid w:val="00C97107"/>
    <w:rsid w:val="00CB67E7"/>
    <w:rsid w:val="00CD4292"/>
    <w:rsid w:val="00D64C0A"/>
    <w:rsid w:val="00E04A63"/>
    <w:rsid w:val="00E313AD"/>
    <w:rsid w:val="00E41E91"/>
    <w:rsid w:val="00E443D8"/>
    <w:rsid w:val="00E57341"/>
    <w:rsid w:val="00E915DE"/>
    <w:rsid w:val="00EB0C00"/>
    <w:rsid w:val="00EB2498"/>
    <w:rsid w:val="00ED416A"/>
    <w:rsid w:val="00EE0C10"/>
    <w:rsid w:val="00EE43D9"/>
    <w:rsid w:val="00EF1083"/>
    <w:rsid w:val="00F05423"/>
    <w:rsid w:val="00F14482"/>
    <w:rsid w:val="00F14A87"/>
    <w:rsid w:val="00F33886"/>
    <w:rsid w:val="00F4205F"/>
    <w:rsid w:val="00F51BE3"/>
    <w:rsid w:val="00FA33D9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B58"/>
  <w15:chartTrackingRefBased/>
  <w15:docId w15:val="{E7D73919-F1AE-DD4B-B81E-903DA95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87"/>
    <w:pPr>
      <w:spacing w:line="259" w:lineRule="auto"/>
    </w:pPr>
    <w:rPr>
      <w:rFonts w:ascii="Arial" w:eastAsiaTheme="minorEastAsia" w:hAnsi="Arial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A87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A87"/>
    <w:pPr>
      <w:keepNext/>
      <w:keepLines/>
      <w:spacing w:before="40" w:line="240" w:lineRule="auto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A87"/>
    <w:pPr>
      <w:keepNext/>
      <w:keepLines/>
      <w:spacing w:before="40" w:line="240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4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A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A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A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A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A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C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14A87"/>
    <w:rPr>
      <w:rFonts w:ascii="Arial" w:eastAsiaTheme="majorEastAsia" w:hAnsi="Arial" w:cstheme="majorBidi"/>
      <w:color w:val="1F3864" w:themeColor="accent1" w:themeShade="80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4A87"/>
    <w:rPr>
      <w:rFonts w:ascii="Arial" w:eastAsiaTheme="majorEastAsia" w:hAnsi="Arial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4A87"/>
    <w:rPr>
      <w:rFonts w:ascii="Arial" w:eastAsiaTheme="majorEastAsia" w:hAnsi="Arial" w:cstheme="majorBidi"/>
      <w:color w:val="2F5496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A87"/>
    <w:rPr>
      <w:rFonts w:asciiTheme="majorHAnsi" w:eastAsiaTheme="majorEastAsia" w:hAnsiTheme="majorHAnsi" w:cstheme="majorBidi"/>
      <w:caps/>
      <w:color w:val="2F5496" w:themeColor="accent1" w:themeShade="BF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A87"/>
    <w:rPr>
      <w:rFonts w:asciiTheme="majorHAnsi" w:eastAsiaTheme="majorEastAsia" w:hAnsiTheme="majorHAnsi" w:cstheme="majorBidi"/>
      <w:i/>
      <w:iCs/>
      <w:caps/>
      <w:color w:val="1F3864" w:themeColor="accent1" w:themeShade="8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A87"/>
    <w:rPr>
      <w:rFonts w:asciiTheme="majorHAnsi" w:eastAsiaTheme="majorEastAsia" w:hAnsiTheme="majorHAnsi" w:cstheme="majorBidi"/>
      <w:b/>
      <w:bCs/>
      <w:color w:val="1F3864" w:themeColor="accent1" w:themeShade="80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A87"/>
    <w:rPr>
      <w:rFonts w:asciiTheme="majorHAnsi" w:eastAsiaTheme="majorEastAsia" w:hAnsiTheme="majorHAnsi" w:cstheme="majorBidi"/>
      <w:b/>
      <w:bCs/>
      <w:i/>
      <w:iCs/>
      <w:color w:val="1F3864" w:themeColor="accent1" w:themeShade="80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A87"/>
    <w:rPr>
      <w:rFonts w:asciiTheme="majorHAnsi" w:eastAsiaTheme="majorEastAsia" w:hAnsiTheme="majorHAnsi" w:cstheme="majorBidi"/>
      <w:i/>
      <w:iCs/>
      <w:color w:val="1F3864" w:themeColor="accent1" w:themeShade="80"/>
      <w:szCs w:val="22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4A8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635A"/>
    <w:pPr>
      <w:spacing w:line="204" w:lineRule="auto"/>
      <w:contextualSpacing/>
    </w:pPr>
    <w:rPr>
      <w:rFonts w:eastAsiaTheme="majorEastAsia" w:cs="Times New Roman (Headings CS)"/>
      <w:color w:val="44546A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635A"/>
    <w:rPr>
      <w:rFonts w:ascii="Arial" w:eastAsiaTheme="majorEastAsia" w:hAnsi="Arial" w:cs="Times New Roman (Headings CS)"/>
      <w:color w:val="44546A" w:themeColor="text2"/>
      <w:spacing w:val="-15"/>
      <w:sz w:val="56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A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A87"/>
    <w:rPr>
      <w:rFonts w:asciiTheme="majorHAnsi" w:eastAsiaTheme="majorEastAsia" w:hAnsiTheme="majorHAnsi" w:cstheme="majorBidi"/>
      <w:color w:val="4472C4" w:themeColor="accent1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F14A87"/>
    <w:rPr>
      <w:b/>
      <w:bCs/>
    </w:rPr>
  </w:style>
  <w:style w:type="character" w:styleId="Emphasis">
    <w:name w:val="Emphasis"/>
    <w:basedOn w:val="DefaultParagraphFont"/>
    <w:uiPriority w:val="20"/>
    <w:qFormat/>
    <w:rsid w:val="00F14A87"/>
    <w:rPr>
      <w:i/>
      <w:iCs/>
    </w:rPr>
  </w:style>
  <w:style w:type="paragraph" w:styleId="NoSpacing">
    <w:name w:val="No Spacing"/>
    <w:uiPriority w:val="1"/>
    <w:qFormat/>
    <w:rsid w:val="00F14A87"/>
    <w:rPr>
      <w:rFonts w:eastAsiaTheme="minorEastAsia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14A87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4A87"/>
    <w:rPr>
      <w:rFonts w:ascii="Arial" w:eastAsiaTheme="minorEastAsia" w:hAnsi="Arial"/>
      <w:color w:val="44546A" w:themeColor="text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A8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A8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F14A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4A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4A8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4A8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4A8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F14A87"/>
    <w:pPr>
      <w:outlineLvl w:val="9"/>
    </w:pPr>
  </w:style>
  <w:style w:type="paragraph" w:customStyle="1" w:styleId="FirstParagraph">
    <w:name w:val="First Paragraph"/>
    <w:basedOn w:val="BodyText"/>
    <w:next w:val="BodyText"/>
    <w:qFormat/>
    <w:rsid w:val="00F14A87"/>
    <w:pPr>
      <w:spacing w:before="180" w:after="180" w:line="240" w:lineRule="auto"/>
    </w:pPr>
    <w:rPr>
      <w:rFonts w:eastAsiaTheme="minorHAnsi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14A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A87"/>
    <w:rPr>
      <w:rFonts w:ascii="Arial" w:eastAsiaTheme="minorEastAsia" w:hAnsi="Arial"/>
      <w:szCs w:val="22"/>
      <w:lang w:val="en-US"/>
    </w:rPr>
  </w:style>
  <w:style w:type="paragraph" w:styleId="ListBullet">
    <w:name w:val="List Bullet"/>
    <w:basedOn w:val="Normal"/>
    <w:unhideWhenUsed/>
    <w:rsid w:val="00F14A87"/>
    <w:pPr>
      <w:numPr>
        <w:numId w:val="1"/>
      </w:numPr>
      <w:spacing w:after="200" w:line="240" w:lineRule="auto"/>
      <w:contextualSpacing/>
    </w:pPr>
    <w:rPr>
      <w:rFonts w:eastAsiaTheme="minorHAnsi"/>
      <w:szCs w:val="24"/>
    </w:rPr>
  </w:style>
  <w:style w:type="paragraph" w:styleId="ListParagraph">
    <w:name w:val="List Paragraph"/>
    <w:basedOn w:val="Normal"/>
    <w:qFormat/>
    <w:rsid w:val="00F14A8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14A8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4A8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14A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4A87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4A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A87"/>
    <w:rPr>
      <w:rFonts w:ascii="Arial" w:eastAsiaTheme="minorEastAsia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87"/>
    <w:rPr>
      <w:rFonts w:ascii="Arial" w:eastAsiaTheme="minorEastAsia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87"/>
    <w:rPr>
      <w:rFonts w:ascii="Segoe UI" w:eastAsiaTheme="minorEastAsia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4A87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4A87"/>
    <w:pPr>
      <w:spacing w:after="100"/>
      <w:ind w:left="240"/>
    </w:pPr>
  </w:style>
  <w:style w:type="paragraph" w:styleId="Revision">
    <w:name w:val="Revision"/>
    <w:hidden/>
    <w:uiPriority w:val="99"/>
    <w:semiHidden/>
    <w:rsid w:val="00F14A87"/>
    <w:rPr>
      <w:rFonts w:eastAsiaTheme="minorEastAsi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6</cp:revision>
  <dcterms:created xsi:type="dcterms:W3CDTF">2023-02-01T01:33:00Z</dcterms:created>
  <dcterms:modified xsi:type="dcterms:W3CDTF">2023-02-03T05:17:00Z</dcterms:modified>
</cp:coreProperties>
</file>