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8496" w14:textId="77777777" w:rsidR="0069446D" w:rsidRPr="006C0D87" w:rsidRDefault="00000000" w:rsidP="006C0D87">
      <w:pPr>
        <w:pStyle w:val="Title"/>
      </w:pPr>
      <w:r w:rsidRPr="006C0D87">
        <w:t>Creating Accessible Websites</w:t>
      </w:r>
    </w:p>
    <w:p w14:paraId="4B0F1BAC" w14:textId="77777777" w:rsidR="0069446D" w:rsidRPr="006C0D87" w:rsidRDefault="00000000" w:rsidP="006C0D87">
      <w:r w:rsidRPr="006C0D87">
        <w:t>November 16, 2023</w:t>
      </w:r>
    </w:p>
    <w:p w14:paraId="1DA583A2" w14:textId="77777777" w:rsidR="0069446D" w:rsidRPr="006C0D87" w:rsidRDefault="00000000" w:rsidP="006C0D87">
      <w:r w:rsidRPr="006C0D87">
        <w:t>10-11 am Pacific</w:t>
      </w:r>
    </w:p>
    <w:p w14:paraId="71B7A8C7" w14:textId="278670BC" w:rsidR="0069446D" w:rsidRPr="006C0D87" w:rsidRDefault="00000000" w:rsidP="006C0D87">
      <w:r w:rsidRPr="006C0D87">
        <w:t>1-2 pm Eastern</w:t>
      </w:r>
    </w:p>
    <w:p w14:paraId="2DD2CCB6" w14:textId="2A64D857" w:rsidR="0069446D" w:rsidRPr="006C0D87" w:rsidRDefault="006C0D87" w:rsidP="006C0D87">
      <w:pPr>
        <w:pStyle w:val="Heading1"/>
      </w:pPr>
      <w:r>
        <w:t xml:space="preserve">Slide 2: </w:t>
      </w:r>
      <w:r w:rsidRPr="006C0D87">
        <w:t>Land Acknowledgement</w:t>
      </w:r>
    </w:p>
    <w:p w14:paraId="1B9A8628" w14:textId="77777777" w:rsidR="00FE2E03" w:rsidRPr="00FE2E03" w:rsidRDefault="00FE2E03" w:rsidP="00FE2E03">
      <w:r w:rsidRPr="00FE2E03">
        <w:t xml:space="preserve">Our presenters today come from across this land, living and working in what we now know as Canada. We respect and affirm the inherent and Treaty Rights of all Indigenous Peoples and will continue to honour the commitments to self-determination and sovereignty we have made to Indigenous Nations and Peoples. </w:t>
      </w:r>
    </w:p>
    <w:p w14:paraId="38D9A194" w14:textId="79CC402B" w:rsidR="0069446D" w:rsidRPr="006C0D87" w:rsidRDefault="006C0D87" w:rsidP="006C0D87">
      <w:pPr>
        <w:pStyle w:val="Heading1"/>
      </w:pPr>
      <w:r>
        <w:t xml:space="preserve">Slide 3: </w:t>
      </w:r>
      <w:r w:rsidRPr="006C0D87">
        <w:t>Our Presenters</w:t>
      </w:r>
    </w:p>
    <w:p w14:paraId="10187CAA" w14:textId="77777777" w:rsidR="0069446D" w:rsidRPr="006C0D87" w:rsidRDefault="00000000" w:rsidP="006C0D87">
      <w:pPr>
        <w:numPr>
          <w:ilvl w:val="0"/>
          <w:numId w:val="8"/>
        </w:numPr>
      </w:pPr>
      <w:r w:rsidRPr="006C0D87">
        <w:t>Our presenters today are from the National Network for Equitable Library Service (NNELS) Accessibility Testing Team:</w:t>
      </w:r>
    </w:p>
    <w:p w14:paraId="16734DB1" w14:textId="77777777" w:rsidR="0069446D" w:rsidRPr="006C0D87" w:rsidRDefault="00000000" w:rsidP="006C0D87">
      <w:pPr>
        <w:numPr>
          <w:ilvl w:val="1"/>
          <w:numId w:val="8"/>
        </w:numPr>
      </w:pPr>
      <w:r w:rsidRPr="006C0D87">
        <w:t>Simon Jaeger</w:t>
      </w:r>
    </w:p>
    <w:p w14:paraId="60784129" w14:textId="77777777" w:rsidR="0069446D" w:rsidRPr="006C0D87" w:rsidRDefault="00000000" w:rsidP="006C0D87">
      <w:pPr>
        <w:numPr>
          <w:ilvl w:val="1"/>
          <w:numId w:val="8"/>
        </w:numPr>
      </w:pPr>
      <w:r w:rsidRPr="006C0D87">
        <w:t>Melody Shih</w:t>
      </w:r>
    </w:p>
    <w:p w14:paraId="0068B523" w14:textId="77777777" w:rsidR="0069446D" w:rsidRPr="006C0D87" w:rsidRDefault="00000000" w:rsidP="006C0D87">
      <w:pPr>
        <w:numPr>
          <w:ilvl w:val="1"/>
          <w:numId w:val="8"/>
        </w:numPr>
      </w:pPr>
      <w:r w:rsidRPr="006C0D87">
        <w:t>David Kopman</w:t>
      </w:r>
    </w:p>
    <w:p w14:paraId="4BF9C120" w14:textId="2BC6A529" w:rsidR="0069446D" w:rsidRPr="006C0D87" w:rsidRDefault="006C0D87" w:rsidP="006C0D87">
      <w:pPr>
        <w:pStyle w:val="Heading1"/>
      </w:pPr>
      <w:r>
        <w:t xml:space="preserve">Slide 4: </w:t>
      </w:r>
      <w:r w:rsidRPr="006C0D87">
        <w:t>Outline</w:t>
      </w:r>
    </w:p>
    <w:p w14:paraId="4772D86B" w14:textId="67CE9684" w:rsidR="0069446D" w:rsidRPr="006C0D87" w:rsidRDefault="00000000" w:rsidP="006C0D87">
      <w:pPr>
        <w:numPr>
          <w:ilvl w:val="0"/>
          <w:numId w:val="8"/>
        </w:numPr>
      </w:pPr>
      <w:r w:rsidRPr="006C0D87">
        <w:t>Why?</w:t>
      </w:r>
    </w:p>
    <w:p w14:paraId="1BE56966" w14:textId="77777777" w:rsidR="0069446D" w:rsidRPr="006C0D87" w:rsidRDefault="00000000" w:rsidP="006C0D87">
      <w:pPr>
        <w:numPr>
          <w:ilvl w:val="0"/>
          <w:numId w:val="8"/>
        </w:numPr>
      </w:pPr>
      <w:r w:rsidRPr="006C0D87">
        <w:t>Eight components of basic accessible website creation.</w:t>
      </w:r>
    </w:p>
    <w:p w14:paraId="4B093071" w14:textId="77777777" w:rsidR="0069446D" w:rsidRPr="006C0D87" w:rsidRDefault="00000000" w:rsidP="00AB66B5">
      <w:pPr>
        <w:numPr>
          <w:ilvl w:val="1"/>
          <w:numId w:val="8"/>
        </w:numPr>
      </w:pPr>
      <w:r w:rsidRPr="006C0D87">
        <w:t>Explanations and Demonstrations.</w:t>
      </w:r>
    </w:p>
    <w:p w14:paraId="3A943658" w14:textId="77777777" w:rsidR="0069446D" w:rsidRPr="006C0D87" w:rsidRDefault="00000000" w:rsidP="00AB66B5">
      <w:pPr>
        <w:numPr>
          <w:ilvl w:val="1"/>
          <w:numId w:val="8"/>
        </w:numPr>
      </w:pPr>
      <w:r w:rsidRPr="006C0D87">
        <w:t>Deep Dive into Accessibility Testing.</w:t>
      </w:r>
    </w:p>
    <w:p w14:paraId="62F598E5" w14:textId="77777777" w:rsidR="0069446D" w:rsidRPr="006C0D87" w:rsidRDefault="00000000" w:rsidP="006C0D87">
      <w:pPr>
        <w:numPr>
          <w:ilvl w:val="0"/>
          <w:numId w:val="8"/>
        </w:numPr>
      </w:pPr>
      <w:r w:rsidRPr="006C0D87">
        <w:t>Questions.</w:t>
      </w:r>
    </w:p>
    <w:p w14:paraId="02F77B9C" w14:textId="7EBAF32D" w:rsidR="0069446D" w:rsidRPr="006C0D87" w:rsidRDefault="006C0D87" w:rsidP="006C0D87">
      <w:pPr>
        <w:pStyle w:val="Heading1"/>
      </w:pPr>
      <w:r>
        <w:t xml:space="preserve">Slide 5: </w:t>
      </w:r>
      <w:r w:rsidRPr="006C0D87">
        <w:t>Why Make Your Website Accessible?</w:t>
      </w:r>
    </w:p>
    <w:p w14:paraId="6B4DD128" w14:textId="77777777" w:rsidR="0069446D" w:rsidRPr="006C0D87" w:rsidRDefault="00000000" w:rsidP="00AB66B5">
      <w:pPr>
        <w:numPr>
          <w:ilvl w:val="0"/>
          <w:numId w:val="9"/>
        </w:numPr>
      </w:pPr>
      <w:r w:rsidRPr="006C0D87">
        <w:t>To become compliant with legislation.</w:t>
      </w:r>
    </w:p>
    <w:p w14:paraId="235DE24C" w14:textId="77777777" w:rsidR="0069446D" w:rsidRPr="006C0D87" w:rsidRDefault="00000000" w:rsidP="00AB66B5">
      <w:pPr>
        <w:numPr>
          <w:ilvl w:val="0"/>
          <w:numId w:val="9"/>
        </w:numPr>
      </w:pPr>
      <w:r w:rsidRPr="006C0D87">
        <w:t>Because you’re passionate about accessibility and want to make sure your digital spaces/content are usable by everyone.</w:t>
      </w:r>
    </w:p>
    <w:p w14:paraId="63BF4444" w14:textId="77777777" w:rsidR="0069446D" w:rsidRPr="006C0D87" w:rsidRDefault="00000000" w:rsidP="00AB66B5">
      <w:pPr>
        <w:numPr>
          <w:ilvl w:val="0"/>
          <w:numId w:val="9"/>
        </w:numPr>
      </w:pPr>
      <w:r w:rsidRPr="006C0D87">
        <w:t>Because accessibility isn’t a privilege. It’s the right thing to do.</w:t>
      </w:r>
    </w:p>
    <w:p w14:paraId="3BAAC98F" w14:textId="65100B05" w:rsidR="0069446D" w:rsidRPr="006C0D87" w:rsidRDefault="00AB66B5" w:rsidP="00AB66B5">
      <w:pPr>
        <w:pStyle w:val="Heading1"/>
      </w:pPr>
      <w:r>
        <w:t xml:space="preserve">Slide 6: </w:t>
      </w:r>
      <w:r w:rsidRPr="006C0D87">
        <w:t>Website Accessibility</w:t>
      </w:r>
    </w:p>
    <w:p w14:paraId="22033929" w14:textId="77777777" w:rsidR="0069446D" w:rsidRDefault="00000000" w:rsidP="006C0D87">
      <w:r w:rsidRPr="006C0D87">
        <w:t>Accessible website design can be broken up into eight basic areas:</w:t>
      </w:r>
    </w:p>
    <w:p w14:paraId="51305286" w14:textId="77777777" w:rsidR="006A7DF5" w:rsidRPr="006A7DF5" w:rsidRDefault="006A7DF5" w:rsidP="006A7DF5">
      <w:pPr>
        <w:numPr>
          <w:ilvl w:val="0"/>
          <w:numId w:val="14"/>
        </w:numPr>
      </w:pPr>
      <w:r w:rsidRPr="006A7DF5">
        <w:rPr>
          <w:lang w:val="en-US"/>
        </w:rPr>
        <w:t>Semantic HTML</w:t>
      </w:r>
    </w:p>
    <w:p w14:paraId="45DAB705" w14:textId="77777777" w:rsidR="006A7DF5" w:rsidRPr="006A7DF5" w:rsidRDefault="006A7DF5" w:rsidP="006A7DF5">
      <w:pPr>
        <w:numPr>
          <w:ilvl w:val="0"/>
          <w:numId w:val="14"/>
        </w:numPr>
      </w:pPr>
      <w:r w:rsidRPr="006A7DF5">
        <w:rPr>
          <w:lang w:val="en-US"/>
        </w:rPr>
        <w:t>Keyboard Navigation</w:t>
      </w:r>
    </w:p>
    <w:p w14:paraId="72AC1A92" w14:textId="77777777" w:rsidR="006A7DF5" w:rsidRPr="006A7DF5" w:rsidRDefault="006A7DF5" w:rsidP="006A7DF5">
      <w:pPr>
        <w:numPr>
          <w:ilvl w:val="0"/>
          <w:numId w:val="14"/>
        </w:numPr>
      </w:pPr>
      <w:r w:rsidRPr="006A7DF5">
        <w:rPr>
          <w:lang w:val="en-US"/>
        </w:rPr>
        <w:t>Forms and Input Fields</w:t>
      </w:r>
    </w:p>
    <w:p w14:paraId="4F84587C" w14:textId="77777777" w:rsidR="006A7DF5" w:rsidRPr="006A7DF5" w:rsidRDefault="006A7DF5" w:rsidP="006A7DF5">
      <w:pPr>
        <w:numPr>
          <w:ilvl w:val="0"/>
          <w:numId w:val="14"/>
        </w:numPr>
      </w:pPr>
      <w:r w:rsidRPr="006A7DF5">
        <w:rPr>
          <w:lang w:val="en-US"/>
        </w:rPr>
        <w:t>Tables</w:t>
      </w:r>
    </w:p>
    <w:p w14:paraId="23437A38" w14:textId="77777777" w:rsidR="006A7DF5" w:rsidRPr="006A7DF5" w:rsidRDefault="006A7DF5" w:rsidP="006A7DF5">
      <w:pPr>
        <w:numPr>
          <w:ilvl w:val="0"/>
          <w:numId w:val="14"/>
        </w:numPr>
      </w:pPr>
      <w:r w:rsidRPr="006A7DF5">
        <w:rPr>
          <w:lang w:val="en-US"/>
        </w:rPr>
        <w:t>Contrast and Readability</w:t>
      </w:r>
    </w:p>
    <w:p w14:paraId="6EB482C5" w14:textId="77777777" w:rsidR="006A7DF5" w:rsidRPr="006A7DF5" w:rsidRDefault="006A7DF5" w:rsidP="006A7DF5">
      <w:pPr>
        <w:numPr>
          <w:ilvl w:val="0"/>
          <w:numId w:val="14"/>
        </w:numPr>
      </w:pPr>
      <w:r w:rsidRPr="006A7DF5">
        <w:rPr>
          <w:lang w:val="en-US"/>
        </w:rPr>
        <w:lastRenderedPageBreak/>
        <w:t>Multimedia Accessibility</w:t>
      </w:r>
    </w:p>
    <w:p w14:paraId="1E09A3E6" w14:textId="77777777" w:rsidR="006A7DF5" w:rsidRPr="006A7DF5" w:rsidRDefault="006A7DF5" w:rsidP="006A7DF5">
      <w:pPr>
        <w:numPr>
          <w:ilvl w:val="0"/>
          <w:numId w:val="14"/>
        </w:numPr>
      </w:pPr>
      <w:r w:rsidRPr="006A7DF5">
        <w:rPr>
          <w:lang w:val="en-US"/>
        </w:rPr>
        <w:t>Clear Communication</w:t>
      </w:r>
    </w:p>
    <w:p w14:paraId="61039EF8" w14:textId="10598DC4" w:rsidR="006A7DF5" w:rsidRPr="006A7DF5" w:rsidRDefault="006A7DF5" w:rsidP="006A7DF5">
      <w:pPr>
        <w:numPr>
          <w:ilvl w:val="0"/>
          <w:numId w:val="14"/>
        </w:numPr>
      </w:pPr>
      <w:r w:rsidRPr="006A7DF5">
        <w:rPr>
          <w:lang w:val="en-US"/>
        </w:rPr>
        <w:t>Testing and</w:t>
      </w:r>
      <w:r w:rsidRPr="006A7DF5">
        <w:t xml:space="preserve"> </w:t>
      </w:r>
      <w:r w:rsidRPr="006A7DF5">
        <w:rPr>
          <w:lang w:val="en-US"/>
        </w:rPr>
        <w:t>Validation</w:t>
      </w:r>
    </w:p>
    <w:p w14:paraId="70B494EF" w14:textId="33839A74" w:rsidR="0069446D" w:rsidRPr="00086221" w:rsidRDefault="00086221" w:rsidP="003257FB">
      <w:pPr>
        <w:pStyle w:val="Heading2"/>
      </w:pPr>
      <w:r w:rsidRPr="00086221">
        <w:t>Slide 7: 1</w:t>
      </w:r>
      <w:r w:rsidR="00461B92">
        <w:t>.</w:t>
      </w:r>
      <w:r w:rsidRPr="00086221">
        <w:t xml:space="preserve"> Semantic HTML</w:t>
      </w:r>
    </w:p>
    <w:p w14:paraId="5AC29A1F" w14:textId="77777777" w:rsidR="0069446D" w:rsidRPr="006C0D87" w:rsidRDefault="00000000" w:rsidP="00C41A8F">
      <w:pPr>
        <w:numPr>
          <w:ilvl w:val="0"/>
          <w:numId w:val="16"/>
        </w:numPr>
      </w:pPr>
      <w:r w:rsidRPr="006C0D87">
        <w:t>Structure content logically with proper HTML elements:</w:t>
      </w:r>
    </w:p>
    <w:p w14:paraId="769F767E" w14:textId="77777777" w:rsidR="0069446D" w:rsidRPr="006C0D87" w:rsidRDefault="00000000" w:rsidP="00C41A8F">
      <w:pPr>
        <w:numPr>
          <w:ilvl w:val="1"/>
          <w:numId w:val="16"/>
        </w:numPr>
      </w:pPr>
      <w:r w:rsidRPr="006C0D87">
        <w:t>Headings</w:t>
      </w:r>
    </w:p>
    <w:p w14:paraId="5E91BACE" w14:textId="4F16B507" w:rsidR="0069446D" w:rsidRPr="006C0D87" w:rsidRDefault="00FE2E03" w:rsidP="00C41A8F">
      <w:pPr>
        <w:numPr>
          <w:ilvl w:val="1"/>
          <w:numId w:val="16"/>
        </w:numPr>
      </w:pPr>
      <w:r>
        <w:t>Landmarks</w:t>
      </w:r>
    </w:p>
    <w:p w14:paraId="17B8546B" w14:textId="77777777" w:rsidR="0069446D" w:rsidRPr="006C0D87" w:rsidRDefault="00000000" w:rsidP="00C41A8F">
      <w:pPr>
        <w:numPr>
          <w:ilvl w:val="1"/>
          <w:numId w:val="16"/>
        </w:numPr>
      </w:pPr>
      <w:r w:rsidRPr="006C0D87">
        <w:t>Lists</w:t>
      </w:r>
    </w:p>
    <w:p w14:paraId="35402FEB" w14:textId="11B92AC3" w:rsidR="006A7DF5" w:rsidRPr="006C0D87" w:rsidRDefault="00000000" w:rsidP="00C41A8F">
      <w:pPr>
        <w:numPr>
          <w:ilvl w:val="1"/>
          <w:numId w:val="16"/>
        </w:numPr>
      </w:pPr>
      <w:r w:rsidRPr="006C0D87">
        <w:t>Navigation Menus</w:t>
      </w:r>
    </w:p>
    <w:p w14:paraId="1C7DAD7F" w14:textId="5AC93399" w:rsidR="0069446D" w:rsidRPr="006C0D87" w:rsidRDefault="00086221" w:rsidP="003257FB">
      <w:pPr>
        <w:pStyle w:val="Heading2"/>
      </w:pPr>
      <w:r>
        <w:t xml:space="preserve">Slide 8: </w:t>
      </w:r>
      <w:r w:rsidRPr="006C0D87">
        <w:t>Demo 1</w:t>
      </w:r>
      <w:r w:rsidR="00F265CF">
        <w:t>: Semantic HTML</w:t>
      </w:r>
    </w:p>
    <w:p w14:paraId="65BEB868" w14:textId="74FF66D0" w:rsidR="00CD379B" w:rsidRPr="00CD379B" w:rsidRDefault="00CD379B" w:rsidP="00CD379B">
      <w:r w:rsidRPr="00CD379B">
        <w:t xml:space="preserve">A demonstration </w:t>
      </w:r>
      <w:r>
        <w:t>by</w:t>
      </w:r>
      <w:r w:rsidRPr="00CD379B">
        <w:t xml:space="preserve"> </w:t>
      </w:r>
      <w:r>
        <w:t>Simon</w:t>
      </w:r>
      <w:r w:rsidRPr="00CD379B">
        <w:t xml:space="preserve"> navigating the BC Open Collection </w:t>
      </w:r>
      <w:r>
        <w:t xml:space="preserve">using </w:t>
      </w:r>
      <w:r w:rsidRPr="00CD379B">
        <w:t>headings</w:t>
      </w:r>
      <w:r>
        <w:t xml:space="preserve"> and links.</w:t>
      </w:r>
    </w:p>
    <w:p w14:paraId="65A23EE7" w14:textId="73CD5E27" w:rsidR="0069446D" w:rsidRPr="006C0D87" w:rsidRDefault="006A7DF5" w:rsidP="00CD379B">
      <w:pPr>
        <w:pStyle w:val="Heading2"/>
        <w:ind w:left="0" w:firstLine="0"/>
      </w:pPr>
      <w:r>
        <w:t xml:space="preserve">Slide 9: </w:t>
      </w:r>
      <w:r w:rsidRPr="006C0D87">
        <w:t>1.2 Elements</w:t>
      </w:r>
    </w:p>
    <w:p w14:paraId="1C541D01" w14:textId="77777777" w:rsidR="0069446D" w:rsidRPr="006C0D87" w:rsidRDefault="00000000" w:rsidP="006A7DF5">
      <w:pPr>
        <w:numPr>
          <w:ilvl w:val="0"/>
          <w:numId w:val="15"/>
        </w:numPr>
      </w:pPr>
      <w:r w:rsidRPr="006C0D87">
        <w:t>Ensure all focusable elements have unique and descriptive labels to convey purpose or content:</w:t>
      </w:r>
    </w:p>
    <w:p w14:paraId="61E97738" w14:textId="3E7A9112" w:rsidR="0069446D" w:rsidRPr="006C0D87" w:rsidRDefault="00000000" w:rsidP="006A7DF5">
      <w:pPr>
        <w:numPr>
          <w:ilvl w:val="1"/>
          <w:numId w:val="15"/>
        </w:numPr>
      </w:pPr>
      <w:r w:rsidRPr="006C0D87">
        <w:t>Buttons</w:t>
      </w:r>
      <w:r w:rsidR="00461B92">
        <w:t>.</w:t>
      </w:r>
    </w:p>
    <w:p w14:paraId="0210E90E" w14:textId="6E333B65" w:rsidR="00461B92" w:rsidRDefault="00000000" w:rsidP="00461B92">
      <w:pPr>
        <w:numPr>
          <w:ilvl w:val="1"/>
          <w:numId w:val="15"/>
        </w:numPr>
      </w:pPr>
      <w:r w:rsidRPr="006C0D87">
        <w:t>Links</w:t>
      </w:r>
      <w:r w:rsidR="00461B92">
        <w:t>.</w:t>
      </w:r>
    </w:p>
    <w:p w14:paraId="47B10C57" w14:textId="77777777" w:rsidR="00461B92" w:rsidRDefault="00461B92" w:rsidP="00461B92">
      <w:pPr>
        <w:numPr>
          <w:ilvl w:val="1"/>
          <w:numId w:val="15"/>
        </w:numPr>
      </w:pPr>
      <w:r w:rsidRPr="00461B92">
        <w:t>Images.​</w:t>
      </w:r>
    </w:p>
    <w:p w14:paraId="0A34104C" w14:textId="693F97D7" w:rsidR="00461B92" w:rsidRPr="00461B92" w:rsidRDefault="00461B92" w:rsidP="00461B92">
      <w:pPr>
        <w:numPr>
          <w:ilvl w:val="1"/>
          <w:numId w:val="15"/>
        </w:numPr>
      </w:pPr>
      <w:r w:rsidRPr="00461B92">
        <w:t>Text fields.</w:t>
      </w:r>
    </w:p>
    <w:p w14:paraId="6FE75597" w14:textId="28A1FBC0" w:rsidR="0069446D" w:rsidRDefault="006A7DF5" w:rsidP="003257FB">
      <w:pPr>
        <w:pStyle w:val="Heading2"/>
      </w:pPr>
      <w:r>
        <w:t xml:space="preserve">Slide 10: </w:t>
      </w:r>
      <w:r w:rsidRPr="006C0D87">
        <w:t xml:space="preserve">Demo </w:t>
      </w:r>
      <w:r w:rsidR="00461B92">
        <w:t>1.</w:t>
      </w:r>
      <w:r w:rsidRPr="006C0D87">
        <w:t>2</w:t>
      </w:r>
      <w:r w:rsidR="00CD379B">
        <w:t>: Elements</w:t>
      </w:r>
    </w:p>
    <w:p w14:paraId="5199F473" w14:textId="658660E0" w:rsidR="00CD379B" w:rsidRPr="00CD379B" w:rsidRDefault="00CD379B" w:rsidP="00CD379B">
      <w:r w:rsidRPr="00CD379B">
        <w:t xml:space="preserve">A video demo of </w:t>
      </w:r>
      <w:r>
        <w:t>non-descriptive links on the</w:t>
      </w:r>
      <w:r w:rsidRPr="00CD379B">
        <w:t xml:space="preserve"> Regina Public Library website.</w:t>
      </w:r>
    </w:p>
    <w:p w14:paraId="4FAB8941" w14:textId="6943B8B5" w:rsidR="0069446D" w:rsidRPr="006C0D87" w:rsidRDefault="006A7DF5" w:rsidP="003257FB">
      <w:pPr>
        <w:pStyle w:val="Heading2"/>
      </w:pPr>
      <w:r>
        <w:t xml:space="preserve">Slide 11: </w:t>
      </w:r>
      <w:r w:rsidRPr="006C0D87">
        <w:t>2</w:t>
      </w:r>
      <w:r w:rsidR="00FE2E03">
        <w:t>.</w:t>
      </w:r>
      <w:r w:rsidRPr="006C0D87">
        <w:t xml:space="preserve"> Keyboard Navigation</w:t>
      </w:r>
    </w:p>
    <w:p w14:paraId="02BD5D21" w14:textId="77777777" w:rsidR="0069446D" w:rsidRPr="006C0D87" w:rsidRDefault="00000000" w:rsidP="006A7DF5">
      <w:pPr>
        <w:numPr>
          <w:ilvl w:val="0"/>
          <w:numId w:val="15"/>
        </w:numPr>
      </w:pPr>
      <w:r w:rsidRPr="006C0D87">
        <w:t>Ensure all interactive elements can be accessed and used via keyboard navigation:</w:t>
      </w:r>
    </w:p>
    <w:p w14:paraId="35AA7EA6" w14:textId="77777777" w:rsidR="0069446D" w:rsidRPr="006C0D87" w:rsidRDefault="00000000" w:rsidP="006A7DF5">
      <w:pPr>
        <w:numPr>
          <w:ilvl w:val="1"/>
          <w:numId w:val="15"/>
        </w:numPr>
      </w:pPr>
      <w:r w:rsidRPr="006C0D87">
        <w:t>Links</w:t>
      </w:r>
    </w:p>
    <w:p w14:paraId="68C980F8" w14:textId="77777777" w:rsidR="0069446D" w:rsidRPr="006C0D87" w:rsidRDefault="00000000" w:rsidP="006A7DF5">
      <w:pPr>
        <w:numPr>
          <w:ilvl w:val="1"/>
          <w:numId w:val="15"/>
        </w:numPr>
      </w:pPr>
      <w:r w:rsidRPr="006C0D87">
        <w:t>Forms</w:t>
      </w:r>
    </w:p>
    <w:p w14:paraId="156592B2" w14:textId="77777777" w:rsidR="0069446D" w:rsidRPr="006C0D87" w:rsidRDefault="00000000" w:rsidP="006A7DF5">
      <w:pPr>
        <w:numPr>
          <w:ilvl w:val="1"/>
          <w:numId w:val="15"/>
        </w:numPr>
      </w:pPr>
      <w:r w:rsidRPr="006C0D87">
        <w:t>Buttons</w:t>
      </w:r>
    </w:p>
    <w:p w14:paraId="74B98004" w14:textId="6611EE4A" w:rsidR="0069446D" w:rsidRDefault="006A7DF5" w:rsidP="003257FB">
      <w:pPr>
        <w:pStyle w:val="Heading2"/>
      </w:pPr>
      <w:r>
        <w:t xml:space="preserve">Slide 12: </w:t>
      </w:r>
      <w:r w:rsidRPr="006C0D87">
        <w:t xml:space="preserve">Demo </w:t>
      </w:r>
      <w:r w:rsidR="00461B92">
        <w:t>2.1</w:t>
      </w:r>
      <w:r w:rsidR="00CD379B">
        <w:t>: Keyboard Navigation</w:t>
      </w:r>
    </w:p>
    <w:p w14:paraId="1943031E" w14:textId="77777777" w:rsidR="00FE2E03" w:rsidRPr="00FE2E03" w:rsidRDefault="00FE2E03" w:rsidP="00FE2E03">
      <w:r w:rsidRPr="00FE2E03">
        <w:t xml:space="preserve">A demonstration of navigating through an inaccessible form. </w:t>
      </w:r>
    </w:p>
    <w:p w14:paraId="0B7112FE" w14:textId="58EF745C" w:rsidR="0069446D" w:rsidRPr="006C0D87" w:rsidRDefault="006A7DF5" w:rsidP="003257FB">
      <w:pPr>
        <w:pStyle w:val="Heading2"/>
      </w:pPr>
      <w:r>
        <w:t xml:space="preserve">Slide 13: </w:t>
      </w:r>
      <w:r w:rsidRPr="006C0D87">
        <w:t>2.2 Keyboard Shortcuts</w:t>
      </w:r>
    </w:p>
    <w:p w14:paraId="0BF23F37" w14:textId="77777777" w:rsidR="0069446D" w:rsidRDefault="00000000" w:rsidP="00FE2E03">
      <w:pPr>
        <w:pStyle w:val="ListParagraph"/>
        <w:numPr>
          <w:ilvl w:val="0"/>
          <w:numId w:val="15"/>
        </w:numPr>
      </w:pPr>
      <w:r w:rsidRPr="006C0D87">
        <w:t>Ensure any keyboard shortcuts do not interfere with those of the operating system and assistive technologies.</w:t>
      </w:r>
    </w:p>
    <w:p w14:paraId="48462DE2" w14:textId="41E251F7" w:rsidR="00FE2E03" w:rsidRDefault="00FE2E03" w:rsidP="00FE2E03">
      <w:pPr>
        <w:pStyle w:val="ListParagraph"/>
        <w:numPr>
          <w:ilvl w:val="1"/>
          <w:numId w:val="15"/>
        </w:numPr>
      </w:pPr>
      <w:r>
        <w:t>Arrow keys.</w:t>
      </w:r>
    </w:p>
    <w:p w14:paraId="214AA333" w14:textId="4CD05F4F" w:rsidR="00FE2E03" w:rsidRDefault="00FE2E03" w:rsidP="00FE2E03">
      <w:pPr>
        <w:pStyle w:val="ListParagraph"/>
        <w:numPr>
          <w:ilvl w:val="1"/>
          <w:numId w:val="15"/>
        </w:numPr>
      </w:pPr>
      <w:r>
        <w:lastRenderedPageBreak/>
        <w:t xml:space="preserve">Space bar. </w:t>
      </w:r>
    </w:p>
    <w:p w14:paraId="233C2F37" w14:textId="71233E0C" w:rsidR="00FE2E03" w:rsidRDefault="00FE2E03" w:rsidP="00FE2E03">
      <w:pPr>
        <w:pStyle w:val="ListParagraph"/>
        <w:numPr>
          <w:ilvl w:val="1"/>
          <w:numId w:val="15"/>
        </w:numPr>
      </w:pPr>
      <w:r>
        <w:t xml:space="preserve">Tab. </w:t>
      </w:r>
    </w:p>
    <w:p w14:paraId="5A93AD0F" w14:textId="7E7B63E0" w:rsidR="00FE2E03" w:rsidRPr="006C0D87" w:rsidRDefault="00FE2E03" w:rsidP="006C0D87">
      <w:pPr>
        <w:pStyle w:val="ListParagraph"/>
        <w:numPr>
          <w:ilvl w:val="1"/>
          <w:numId w:val="15"/>
        </w:numPr>
      </w:pPr>
      <w:r>
        <w:t xml:space="preserve">Enter key. </w:t>
      </w:r>
    </w:p>
    <w:p w14:paraId="676FE982" w14:textId="754FC157" w:rsidR="0069446D" w:rsidRDefault="006A7DF5" w:rsidP="003257FB">
      <w:pPr>
        <w:pStyle w:val="Heading2"/>
      </w:pPr>
      <w:r>
        <w:t xml:space="preserve">Slide 14: </w:t>
      </w:r>
      <w:r w:rsidRPr="006C0D87">
        <w:t xml:space="preserve">Demo </w:t>
      </w:r>
      <w:r w:rsidR="00461B92">
        <w:t>2.2</w:t>
      </w:r>
      <w:r w:rsidR="00CD379B">
        <w:t>: Keyboard Shortcuts</w:t>
      </w:r>
    </w:p>
    <w:p w14:paraId="22736502" w14:textId="5DB04CCE" w:rsidR="00C41A8F" w:rsidRDefault="0076167C" w:rsidP="00C41A8F">
      <w:r>
        <w:t xml:space="preserve">A demonstration of how keyboard shortcuts interfere with screen reader commands. </w:t>
      </w:r>
    </w:p>
    <w:p w14:paraId="4B5E19D6" w14:textId="0FB9113B" w:rsidR="0069446D" w:rsidRPr="003257FB" w:rsidRDefault="006A7DF5" w:rsidP="003257FB">
      <w:pPr>
        <w:pStyle w:val="Heading2"/>
      </w:pPr>
      <w:r w:rsidRPr="003257FB">
        <w:t>Slide 15: 2.3 Focus Indicators</w:t>
      </w:r>
    </w:p>
    <w:p w14:paraId="7411F903" w14:textId="77777777" w:rsidR="0069446D" w:rsidRPr="006C0D87" w:rsidRDefault="00000000" w:rsidP="006A7DF5">
      <w:pPr>
        <w:numPr>
          <w:ilvl w:val="0"/>
          <w:numId w:val="15"/>
        </w:numPr>
      </w:pPr>
      <w:r w:rsidRPr="006C0D87">
        <w:t>Implement a visible focus indicator.</w:t>
      </w:r>
      <w:r w:rsidRPr="006C0D87">
        <w:tab/>
      </w:r>
    </w:p>
    <w:p w14:paraId="708AD2DC" w14:textId="77777777" w:rsidR="0069446D" w:rsidRPr="006C0D87" w:rsidRDefault="00000000" w:rsidP="006A7DF5">
      <w:pPr>
        <w:numPr>
          <w:ilvl w:val="1"/>
          <w:numId w:val="15"/>
        </w:numPr>
      </w:pPr>
      <w:r w:rsidRPr="006C0D87">
        <w:t>Border</w:t>
      </w:r>
    </w:p>
    <w:p w14:paraId="18C83BFC" w14:textId="77777777" w:rsidR="0069446D" w:rsidRPr="006C0D87" w:rsidRDefault="00000000" w:rsidP="006A7DF5">
      <w:pPr>
        <w:numPr>
          <w:ilvl w:val="1"/>
          <w:numId w:val="15"/>
        </w:numPr>
      </w:pPr>
      <w:r w:rsidRPr="006C0D87">
        <w:t>Highlight</w:t>
      </w:r>
    </w:p>
    <w:p w14:paraId="54B1E1FA" w14:textId="49D6CA31" w:rsidR="0069446D" w:rsidRPr="00C41A8F" w:rsidRDefault="006A7DF5" w:rsidP="003257FB">
      <w:pPr>
        <w:pStyle w:val="Heading2"/>
      </w:pPr>
      <w:r w:rsidRPr="00C41A8F">
        <w:t xml:space="preserve">Slide 16: Demo </w:t>
      </w:r>
      <w:r w:rsidR="00461B92">
        <w:t>2.3</w:t>
      </w:r>
      <w:r w:rsidRPr="00C41A8F">
        <w:t>: Focus Indicator</w:t>
      </w:r>
    </w:p>
    <w:p w14:paraId="79486ED0" w14:textId="4D8C6658" w:rsidR="00BF67EF" w:rsidRDefault="00BF67EF" w:rsidP="00BF67EF">
      <w:r w:rsidRPr="00BF67EF">
        <w:t xml:space="preserve">A demo of focus indicators highlighting a search </w:t>
      </w:r>
      <w:r>
        <w:t>form text box</w:t>
      </w:r>
      <w:r w:rsidRPr="00BF67EF">
        <w:t xml:space="preserve"> on AccessibleLibraries.ca. </w:t>
      </w:r>
    </w:p>
    <w:p w14:paraId="47370CD6" w14:textId="501797C3" w:rsidR="0069446D" w:rsidRPr="006C0D87" w:rsidRDefault="00C41A8F" w:rsidP="00BF67EF">
      <w:pPr>
        <w:pStyle w:val="Heading2"/>
      </w:pPr>
      <w:r>
        <w:t xml:space="preserve">Slide 17: </w:t>
      </w:r>
      <w:r w:rsidRPr="006C0D87">
        <w:t>3.1 Forms an</w:t>
      </w:r>
      <w:r w:rsidR="0076167C">
        <w:t>d</w:t>
      </w:r>
      <w:r w:rsidRPr="006C0D87">
        <w:t xml:space="preserve"> Input Fields</w:t>
      </w:r>
    </w:p>
    <w:p w14:paraId="25F43F7E" w14:textId="77777777" w:rsidR="0069446D" w:rsidRPr="006C0D87" w:rsidRDefault="00000000" w:rsidP="00C41A8F">
      <w:pPr>
        <w:numPr>
          <w:ilvl w:val="0"/>
          <w:numId w:val="15"/>
        </w:numPr>
      </w:pPr>
      <w:r w:rsidRPr="006C0D87">
        <w:t>Label form fields appropriately.</w:t>
      </w:r>
    </w:p>
    <w:p w14:paraId="26347EC5" w14:textId="77777777" w:rsidR="0069446D" w:rsidRPr="006C0D87" w:rsidRDefault="00000000" w:rsidP="00C41A8F">
      <w:pPr>
        <w:numPr>
          <w:ilvl w:val="0"/>
          <w:numId w:val="15"/>
        </w:numPr>
      </w:pPr>
      <w:r w:rsidRPr="006C0D87">
        <w:t>Provide help error messages and suggestions for form validation.</w:t>
      </w:r>
    </w:p>
    <w:p w14:paraId="46F015AC" w14:textId="3425E523" w:rsidR="0069446D" w:rsidRDefault="00C41A8F" w:rsidP="003257FB">
      <w:pPr>
        <w:pStyle w:val="Heading2"/>
      </w:pPr>
      <w:r>
        <w:t xml:space="preserve">Slide 18: </w:t>
      </w:r>
      <w:r w:rsidRPr="006C0D87">
        <w:t xml:space="preserve">Demo </w:t>
      </w:r>
      <w:r w:rsidR="00461B92">
        <w:t xml:space="preserve">3.1: </w:t>
      </w:r>
      <w:r w:rsidR="00461B92" w:rsidRPr="006C0D87">
        <w:t>Forms an Input Fields</w:t>
      </w:r>
    </w:p>
    <w:p w14:paraId="61D048AB" w14:textId="0CCF26BB" w:rsidR="00C41A8F" w:rsidRPr="00C41A8F" w:rsidRDefault="0076167C" w:rsidP="00C41A8F">
      <w:r>
        <w:t xml:space="preserve">A </w:t>
      </w:r>
      <w:r w:rsidR="00C41A8F">
        <w:t>demonstration</w:t>
      </w:r>
      <w:r>
        <w:t xml:space="preserve"> of how form fields are not labelled properly and a message of an error/suggestions for filling out the items. </w:t>
      </w:r>
    </w:p>
    <w:p w14:paraId="037C339E" w14:textId="2CD44CA1" w:rsidR="0069446D" w:rsidRPr="006C0D87" w:rsidRDefault="00C41A8F" w:rsidP="003257FB">
      <w:pPr>
        <w:pStyle w:val="Heading2"/>
      </w:pPr>
      <w:r>
        <w:t xml:space="preserve">Slide 19: </w:t>
      </w:r>
      <w:r w:rsidRPr="006C0D87">
        <w:t>3.2 CAPTCHA</w:t>
      </w:r>
    </w:p>
    <w:p w14:paraId="4ED4D67E" w14:textId="77777777" w:rsidR="0069446D" w:rsidRDefault="00000000" w:rsidP="00B10BD8">
      <w:pPr>
        <w:pStyle w:val="ListParagraph"/>
        <w:numPr>
          <w:ilvl w:val="0"/>
          <w:numId w:val="45"/>
        </w:numPr>
      </w:pPr>
      <w:r w:rsidRPr="006C0D87">
        <w:t>Implement algorithms that do not require human input instead of using CAPTCHA.</w:t>
      </w:r>
    </w:p>
    <w:p w14:paraId="3E0F9A10" w14:textId="590A6124" w:rsidR="0076167C" w:rsidRPr="0076167C" w:rsidRDefault="0076167C" w:rsidP="0076167C">
      <w:pPr>
        <w:pStyle w:val="ListParagraph"/>
        <w:numPr>
          <w:ilvl w:val="1"/>
          <w:numId w:val="45"/>
        </w:numPr>
      </w:pPr>
      <w:r w:rsidRPr="0076167C">
        <w:t>(Completely Automated Public Turing test to tell Computers and Humans Apart) is a type of security measure known as challenge-response authentication.</w:t>
      </w:r>
    </w:p>
    <w:p w14:paraId="1F5CFE34" w14:textId="678C78F4" w:rsidR="00C41A8F" w:rsidRPr="003257FB" w:rsidRDefault="00C41A8F" w:rsidP="003257FB">
      <w:pPr>
        <w:pStyle w:val="Heading2"/>
      </w:pPr>
      <w:r w:rsidRPr="003257FB">
        <w:t xml:space="preserve">Slide 20: Demo </w:t>
      </w:r>
      <w:r w:rsidR="00461B92">
        <w:t>3.2: CAPTCHA</w:t>
      </w:r>
    </w:p>
    <w:p w14:paraId="1F7E916C" w14:textId="4F0728B8" w:rsidR="00C41A8F" w:rsidRPr="006C0D87" w:rsidRDefault="0076167C" w:rsidP="006C0D87">
      <w:r>
        <w:t xml:space="preserve">A demonstration </w:t>
      </w:r>
      <w:r w:rsidR="00BC3D8A">
        <w:t xml:space="preserve">in Wikipedia </w:t>
      </w:r>
      <w:r>
        <w:t xml:space="preserve">of how inaccessible CAPTCHA’s can be. </w:t>
      </w:r>
    </w:p>
    <w:p w14:paraId="56356C0D" w14:textId="130918E3" w:rsidR="0069446D" w:rsidRPr="006C0D87" w:rsidRDefault="00C41A8F" w:rsidP="003257FB">
      <w:pPr>
        <w:pStyle w:val="Heading2"/>
      </w:pPr>
      <w:r>
        <w:t xml:space="preserve">Slide 21: </w:t>
      </w:r>
      <w:r w:rsidRPr="006C0D87">
        <w:t>4.1 Tables</w:t>
      </w:r>
    </w:p>
    <w:p w14:paraId="5A7F051D" w14:textId="77777777" w:rsidR="0069446D" w:rsidRPr="006C0D87" w:rsidRDefault="00000000" w:rsidP="00B10BD8">
      <w:pPr>
        <w:pStyle w:val="ListParagraph"/>
        <w:numPr>
          <w:ilvl w:val="0"/>
          <w:numId w:val="44"/>
        </w:numPr>
      </w:pPr>
      <w:r w:rsidRPr="006C0D87">
        <w:t>Avoid using tables for layout purposes.</w:t>
      </w:r>
    </w:p>
    <w:p w14:paraId="55F413EF" w14:textId="77777777" w:rsidR="0069446D" w:rsidRPr="006C0D87" w:rsidRDefault="00000000" w:rsidP="00B10BD8">
      <w:pPr>
        <w:pStyle w:val="ListParagraph"/>
        <w:numPr>
          <w:ilvl w:val="0"/>
          <w:numId w:val="44"/>
        </w:numPr>
      </w:pPr>
      <w:r w:rsidRPr="006C0D87">
        <w:t>Ensure that tables are marked up correctly with headers.</w:t>
      </w:r>
    </w:p>
    <w:p w14:paraId="0FAD8EF8" w14:textId="5F0C73AF" w:rsidR="0069446D" w:rsidRPr="006C0D87" w:rsidRDefault="00C41A8F" w:rsidP="003257FB">
      <w:pPr>
        <w:pStyle w:val="Heading2"/>
      </w:pPr>
      <w:r>
        <w:lastRenderedPageBreak/>
        <w:t xml:space="preserve">Slide </w:t>
      </w:r>
      <w:r w:rsidR="00444831">
        <w:t xml:space="preserve">22: </w:t>
      </w:r>
      <w:r w:rsidRPr="006C0D87">
        <w:t>5.1 Contrast</w:t>
      </w:r>
    </w:p>
    <w:p w14:paraId="10527D17" w14:textId="77777777" w:rsidR="0069446D" w:rsidRPr="00B10BD8" w:rsidRDefault="00000000" w:rsidP="00B10BD8">
      <w:pPr>
        <w:pStyle w:val="ListParagraph"/>
        <w:numPr>
          <w:ilvl w:val="0"/>
          <w:numId w:val="43"/>
        </w:numPr>
      </w:pPr>
      <w:r w:rsidRPr="00B10BD8">
        <w:t>Maintain sufficient colour contrast between text and background to ensure readability. </w:t>
      </w:r>
    </w:p>
    <w:p w14:paraId="47958949" w14:textId="27D15554" w:rsidR="0069446D" w:rsidRPr="00B10BD8" w:rsidRDefault="00E847FD" w:rsidP="00B10BD8">
      <w:pPr>
        <w:pStyle w:val="ListParagraph"/>
        <w:numPr>
          <w:ilvl w:val="1"/>
          <w:numId w:val="43"/>
        </w:numPr>
      </w:pPr>
      <w:r>
        <w:t>The same</w:t>
      </w:r>
      <w:r w:rsidRPr="00B10BD8">
        <w:t xml:space="preserve"> goes for buttons and other images.</w:t>
      </w:r>
    </w:p>
    <w:p w14:paraId="4EC09C9F" w14:textId="12832243" w:rsidR="0069446D" w:rsidRPr="00B10BD8" w:rsidRDefault="00000000" w:rsidP="00B10BD8">
      <w:pPr>
        <w:pStyle w:val="ListParagraph"/>
        <w:numPr>
          <w:ilvl w:val="1"/>
          <w:numId w:val="43"/>
        </w:numPr>
      </w:pPr>
      <w:r w:rsidRPr="00B10BD8">
        <w:t>The Web Content Accessibility Guidelines (WCAG) state that the contrast ratio should be at least 4.5:1 between the background and foreground elements</w:t>
      </w:r>
      <w:r w:rsidR="0076167C">
        <w:t xml:space="preserve"> </w:t>
      </w:r>
      <w:r w:rsidR="0076167C" w:rsidRPr="0076167C">
        <w:t>to comply with AA requirements.</w:t>
      </w:r>
    </w:p>
    <w:p w14:paraId="4E455734" w14:textId="7BBEFBC1" w:rsidR="0069446D" w:rsidRDefault="00C41A8F" w:rsidP="003257FB">
      <w:pPr>
        <w:pStyle w:val="Heading2"/>
      </w:pPr>
      <w:r>
        <w:t xml:space="preserve">Slide </w:t>
      </w:r>
      <w:r w:rsidR="00444831">
        <w:t xml:space="preserve">23: </w:t>
      </w:r>
      <w:r w:rsidR="00461B92">
        <w:t>Demo 5.1: Contrast</w:t>
      </w:r>
    </w:p>
    <w:p w14:paraId="18E8F7D5" w14:textId="45CEE8D0" w:rsidR="00461B92" w:rsidRPr="00461B92" w:rsidRDefault="00461B92" w:rsidP="00461B92">
      <w:r w:rsidRPr="00461B92">
        <w:t>A video demo of poor contrast in a contact form on the AccessibleLibraries.ca website.</w:t>
      </w:r>
    </w:p>
    <w:p w14:paraId="552F3EC1" w14:textId="68CD0CA1" w:rsidR="0069446D" w:rsidRPr="006C0D87" w:rsidRDefault="00444831" w:rsidP="003257FB">
      <w:pPr>
        <w:pStyle w:val="Heading2"/>
      </w:pPr>
      <w:r>
        <w:t xml:space="preserve">Slide 24: </w:t>
      </w:r>
      <w:r w:rsidRPr="006C0D87">
        <w:t>5.2 Readability</w:t>
      </w:r>
    </w:p>
    <w:p w14:paraId="10875C4A" w14:textId="77777777" w:rsidR="0069446D" w:rsidRPr="00B10BD8" w:rsidRDefault="00000000" w:rsidP="00B10BD8">
      <w:pPr>
        <w:pStyle w:val="ListParagraph"/>
        <w:numPr>
          <w:ilvl w:val="0"/>
          <w:numId w:val="17"/>
        </w:numPr>
      </w:pPr>
      <w:r w:rsidRPr="00B10BD8">
        <w:t>Use clear, legible fonts with proper size and spacing.</w:t>
      </w:r>
    </w:p>
    <w:p w14:paraId="7765062B" w14:textId="56CC8656" w:rsidR="00461B92" w:rsidRDefault="00000000" w:rsidP="00461B92">
      <w:pPr>
        <w:pStyle w:val="ListParagraph"/>
        <w:numPr>
          <w:ilvl w:val="0"/>
          <w:numId w:val="17"/>
        </w:numPr>
      </w:pPr>
      <w:r w:rsidRPr="00B10BD8">
        <w:t>Ensure images and text are of high resolution.</w:t>
      </w:r>
    </w:p>
    <w:p w14:paraId="02CAEF1C" w14:textId="1D6A5D86" w:rsidR="00461B92" w:rsidRDefault="00461B92" w:rsidP="00461B92">
      <w:pPr>
        <w:pStyle w:val="Heading2"/>
      </w:pPr>
      <w:r>
        <w:t>Slide 25: Screenshot 5.2: Readability</w:t>
      </w:r>
    </w:p>
    <w:p w14:paraId="6579509C" w14:textId="17D5BDF8" w:rsidR="00461B92" w:rsidRPr="00461B92" w:rsidRDefault="00461B92" w:rsidP="00461B92">
      <w:r w:rsidRPr="00461B92">
        <w:t>Alt text: A black cursive text on a white background. The text is very pixelated and has low resolution.</w:t>
      </w:r>
      <w:r w:rsidR="00894B64">
        <w:t xml:space="preserve"> The text is: Use clear, legible fonts with proper size and spacing. Ensure images and text are of high resolution. </w:t>
      </w:r>
    </w:p>
    <w:p w14:paraId="3540A392" w14:textId="149299C6" w:rsidR="0069446D" w:rsidRPr="003257FB" w:rsidRDefault="00444831" w:rsidP="003257FB">
      <w:pPr>
        <w:pStyle w:val="Heading2"/>
      </w:pPr>
      <w:r w:rsidRPr="003257FB">
        <w:t>Slide 2</w:t>
      </w:r>
      <w:r w:rsidR="00461B92">
        <w:t>6</w:t>
      </w:r>
      <w:r w:rsidRPr="003257FB">
        <w:t>: 5.3 Reflowable</w:t>
      </w:r>
    </w:p>
    <w:p w14:paraId="0C35F9E9" w14:textId="3B78F818" w:rsidR="00AA234A" w:rsidRPr="00AA234A" w:rsidRDefault="00AA234A" w:rsidP="00AA234A">
      <w:pPr>
        <w:pStyle w:val="ListParagraph"/>
        <w:numPr>
          <w:ilvl w:val="0"/>
          <w:numId w:val="50"/>
        </w:numPr>
      </w:pPr>
      <w:r w:rsidRPr="00AA234A">
        <w:t>Allow users to resize text without loss of content o</w:t>
      </w:r>
      <w:r>
        <w:t>r f</w:t>
      </w:r>
      <w:r w:rsidRPr="00AA234A">
        <w:t>unctionality.</w:t>
      </w:r>
    </w:p>
    <w:p w14:paraId="0DC11DFD" w14:textId="77777777" w:rsidR="00AA234A" w:rsidRPr="00AA234A" w:rsidRDefault="00AA234A" w:rsidP="00AA234A">
      <w:pPr>
        <w:pStyle w:val="ListParagraph"/>
        <w:numPr>
          <w:ilvl w:val="0"/>
          <w:numId w:val="50"/>
        </w:numPr>
      </w:pPr>
      <w:r w:rsidRPr="00AA234A">
        <w:t>Avoid fixed font sizes and text position.</w:t>
      </w:r>
    </w:p>
    <w:p w14:paraId="44A82B2E" w14:textId="77777777" w:rsidR="00AA234A" w:rsidRPr="00AA234A" w:rsidRDefault="00AA234A" w:rsidP="00AA234A">
      <w:pPr>
        <w:pStyle w:val="ListParagraph"/>
        <w:numPr>
          <w:ilvl w:val="0"/>
          <w:numId w:val="50"/>
        </w:numPr>
      </w:pPr>
      <w:r w:rsidRPr="00AA234A">
        <w:t>Ensure your website is responsive and works well on different devices and screen sizes.</w:t>
      </w:r>
    </w:p>
    <w:p w14:paraId="6ED2F5A8" w14:textId="57220E54" w:rsidR="0069446D" w:rsidRPr="003257FB" w:rsidRDefault="00444831" w:rsidP="003257FB">
      <w:pPr>
        <w:pStyle w:val="Heading2"/>
      </w:pPr>
      <w:r w:rsidRPr="003257FB">
        <w:t>Slide 2</w:t>
      </w:r>
      <w:r w:rsidR="00461B92">
        <w:t>7</w:t>
      </w:r>
      <w:r w:rsidRPr="003257FB">
        <w:t xml:space="preserve">: </w:t>
      </w:r>
      <w:r w:rsidR="00461B92">
        <w:t>Screenshot 5.3: Reflowable</w:t>
      </w:r>
    </w:p>
    <w:p w14:paraId="0DC2E226" w14:textId="62136DFB" w:rsidR="00444831" w:rsidRPr="00461B92" w:rsidRDefault="00461B92" w:rsidP="00461B92">
      <w:r w:rsidRPr="00461B92">
        <w:t>Alt text of left image: Screenshot of a mobile screen where the content doesn’t reflow to fit various screen sizes. The content is a book cover of "He Who Dreams" by Melanie Florence and has been cut off on the left side, showing only part of the image. The book cover is of an Indigenous pow-wow dancer dressed in traditional regalia with vibrant colours. The title and author link below the book cover are also partially cut out of the frame.</w:t>
      </w:r>
    </w:p>
    <w:p w14:paraId="14B51118" w14:textId="77777777" w:rsidR="00461B92" w:rsidRPr="00461B92" w:rsidRDefault="00461B92" w:rsidP="00461B92"/>
    <w:p w14:paraId="79868A44" w14:textId="09F8B223" w:rsidR="00461B92" w:rsidRPr="00461B92" w:rsidRDefault="00461B92" w:rsidP="00461B92">
      <w:r w:rsidRPr="00461B92">
        <w:t>Alt text of right image: Screenshot of a mobile screen where the content reflows to fit various screen sizes. The content is a book cover of "He Who Dreams" by Melanie Florence, centred in the middle of the mobile screen. The book cover is of an Indigenous pow-wow dancer dressed in traditional regalia with vibrant colours. The title and author link below the book cover are also</w:t>
      </w:r>
      <w:r w:rsidR="00AA234A">
        <w:t xml:space="preserve"> centred</w:t>
      </w:r>
      <w:r w:rsidRPr="00461B92">
        <w:t xml:space="preserve"> </w:t>
      </w:r>
      <w:r w:rsidR="00AA234A">
        <w:t>i</w:t>
      </w:r>
      <w:r w:rsidRPr="00461B92">
        <w:t>n the screen.</w:t>
      </w:r>
    </w:p>
    <w:p w14:paraId="2CEF6A88" w14:textId="508C9EB5" w:rsidR="0069446D" w:rsidRPr="006C0D87" w:rsidRDefault="00444831" w:rsidP="003257FB">
      <w:pPr>
        <w:pStyle w:val="Heading2"/>
      </w:pPr>
      <w:r>
        <w:lastRenderedPageBreak/>
        <w:t>Slide 2</w:t>
      </w:r>
      <w:r w:rsidR="00461B92">
        <w:t>8</w:t>
      </w:r>
      <w:r>
        <w:t xml:space="preserve">: </w:t>
      </w:r>
      <w:r w:rsidRPr="006C0D87">
        <w:t>6.1 Multimedia</w:t>
      </w:r>
    </w:p>
    <w:p w14:paraId="77D6B91F" w14:textId="77777777" w:rsidR="0069446D" w:rsidRPr="006C0D87" w:rsidRDefault="00000000" w:rsidP="00B10BD8">
      <w:pPr>
        <w:pStyle w:val="ListParagraph"/>
        <w:numPr>
          <w:ilvl w:val="0"/>
          <w:numId w:val="41"/>
        </w:numPr>
      </w:pPr>
      <w:r w:rsidRPr="006C0D87">
        <w:t>Provide captions and transcripts for audio and video content.</w:t>
      </w:r>
    </w:p>
    <w:p w14:paraId="0388D2AD" w14:textId="77777777" w:rsidR="0069446D" w:rsidRPr="006C0D87" w:rsidRDefault="00000000" w:rsidP="00B10BD8">
      <w:pPr>
        <w:pStyle w:val="ListParagraph"/>
        <w:numPr>
          <w:ilvl w:val="0"/>
          <w:numId w:val="41"/>
        </w:numPr>
      </w:pPr>
      <w:r w:rsidRPr="006C0D87">
        <w:t>Provide audio descriptions for video content.</w:t>
      </w:r>
    </w:p>
    <w:p w14:paraId="3306E66E" w14:textId="3DB158B3" w:rsidR="0069446D" w:rsidRPr="006C0D87" w:rsidRDefault="00444831" w:rsidP="003257FB">
      <w:pPr>
        <w:pStyle w:val="Heading2"/>
      </w:pPr>
      <w:r>
        <w:t>Slide 2</w:t>
      </w:r>
      <w:r w:rsidR="00461B92">
        <w:t>9</w:t>
      </w:r>
      <w:r>
        <w:t xml:space="preserve">: </w:t>
      </w:r>
      <w:r w:rsidRPr="006C0D87">
        <w:t>6.2 Multimedia Players</w:t>
      </w:r>
    </w:p>
    <w:p w14:paraId="405B9B2D" w14:textId="77777777" w:rsidR="00461B92" w:rsidRPr="00461B92" w:rsidRDefault="00461B92" w:rsidP="00461B92">
      <w:pPr>
        <w:pStyle w:val="ListParagraph"/>
        <w:numPr>
          <w:ilvl w:val="0"/>
          <w:numId w:val="47"/>
        </w:numPr>
      </w:pPr>
      <w:r w:rsidRPr="00461B92">
        <w:t>Implement controls for multimedia that allows users to control/manipulate the media:</w:t>
      </w:r>
    </w:p>
    <w:p w14:paraId="155CD522" w14:textId="77777777" w:rsidR="00461B92" w:rsidRPr="00461B92" w:rsidRDefault="00461B92" w:rsidP="00EC54A0">
      <w:pPr>
        <w:pStyle w:val="ListParagraph"/>
        <w:numPr>
          <w:ilvl w:val="1"/>
          <w:numId w:val="47"/>
        </w:numPr>
      </w:pPr>
      <w:r w:rsidRPr="00461B92">
        <w:t>Pause.</w:t>
      </w:r>
    </w:p>
    <w:p w14:paraId="25692D47" w14:textId="77777777" w:rsidR="00461B92" w:rsidRPr="00461B92" w:rsidRDefault="00461B92" w:rsidP="00EC54A0">
      <w:pPr>
        <w:pStyle w:val="ListParagraph"/>
        <w:numPr>
          <w:ilvl w:val="1"/>
          <w:numId w:val="47"/>
        </w:numPr>
      </w:pPr>
      <w:r w:rsidRPr="00461B92">
        <w:t>Stop.</w:t>
      </w:r>
    </w:p>
    <w:p w14:paraId="4EFAD1E9" w14:textId="77777777" w:rsidR="00461B92" w:rsidRPr="00461B92" w:rsidRDefault="00461B92" w:rsidP="00EC54A0">
      <w:pPr>
        <w:pStyle w:val="ListParagraph"/>
        <w:numPr>
          <w:ilvl w:val="1"/>
          <w:numId w:val="47"/>
        </w:numPr>
      </w:pPr>
      <w:r w:rsidRPr="00461B92">
        <w:t>Adjust Volume/Mute.</w:t>
      </w:r>
    </w:p>
    <w:p w14:paraId="0753BEAD" w14:textId="77777777" w:rsidR="00461B92" w:rsidRPr="00461B92" w:rsidRDefault="00461B92" w:rsidP="00461B92">
      <w:pPr>
        <w:pStyle w:val="ListParagraph"/>
        <w:numPr>
          <w:ilvl w:val="0"/>
          <w:numId w:val="47"/>
        </w:numPr>
      </w:pPr>
      <w:r w:rsidRPr="00461B92">
        <w:t>Label player controls clearly and use semantic HTML.</w:t>
      </w:r>
    </w:p>
    <w:p w14:paraId="32C69CF5" w14:textId="77777777" w:rsidR="00461B92" w:rsidRPr="00461B92" w:rsidRDefault="00461B92" w:rsidP="00461B92">
      <w:pPr>
        <w:pStyle w:val="ListParagraph"/>
        <w:numPr>
          <w:ilvl w:val="0"/>
          <w:numId w:val="47"/>
        </w:numPr>
      </w:pPr>
      <w:r w:rsidRPr="00461B92">
        <w:t>Provide an efficient method for navigating to the media player.</w:t>
      </w:r>
    </w:p>
    <w:p w14:paraId="08803FFE" w14:textId="77777777" w:rsidR="00461B92" w:rsidRPr="00461B92" w:rsidRDefault="00461B92" w:rsidP="00461B92">
      <w:pPr>
        <w:pStyle w:val="ListParagraph"/>
        <w:numPr>
          <w:ilvl w:val="0"/>
          <w:numId w:val="47"/>
        </w:numPr>
      </w:pPr>
      <w:r w:rsidRPr="00461B92">
        <w:t xml:space="preserve">No </w:t>
      </w:r>
      <w:proofErr w:type="spellStart"/>
      <w:r w:rsidRPr="00461B92">
        <w:t>autoplay</w:t>
      </w:r>
      <w:proofErr w:type="spellEnd"/>
      <w:r w:rsidRPr="00461B92">
        <w:t>.</w:t>
      </w:r>
    </w:p>
    <w:p w14:paraId="517C40B5" w14:textId="57A4A7CA" w:rsidR="0069446D" w:rsidRPr="006C0D87" w:rsidRDefault="00444831" w:rsidP="003257FB">
      <w:pPr>
        <w:pStyle w:val="Heading2"/>
      </w:pPr>
      <w:r>
        <w:t xml:space="preserve">Slide </w:t>
      </w:r>
      <w:r w:rsidR="00EC54A0">
        <w:t>30</w:t>
      </w:r>
      <w:r>
        <w:t xml:space="preserve">: </w:t>
      </w:r>
      <w:r w:rsidRPr="006C0D87">
        <w:t xml:space="preserve">Demo </w:t>
      </w:r>
      <w:r w:rsidR="00B70C93">
        <w:t>6.2: Multimedia Players</w:t>
      </w:r>
    </w:p>
    <w:p w14:paraId="4CF38354" w14:textId="543EED77" w:rsidR="00EC54A0" w:rsidRPr="00EC54A0" w:rsidRDefault="00EC54A0" w:rsidP="00EC54A0">
      <w:r w:rsidRPr="00EC54A0">
        <w:t>A video demo</w:t>
      </w:r>
      <w:r>
        <w:t>nstration</w:t>
      </w:r>
      <w:r w:rsidRPr="00EC54A0">
        <w:t xml:space="preserve"> of an audiobook player with poorly labelled controls</w:t>
      </w:r>
      <w:r>
        <w:t xml:space="preserve"> and buttons</w:t>
      </w:r>
      <w:r w:rsidRPr="00EC54A0">
        <w:t xml:space="preserve">. </w:t>
      </w:r>
    </w:p>
    <w:p w14:paraId="6121E336" w14:textId="62C5C546" w:rsidR="0069446D" w:rsidRPr="003257FB" w:rsidRDefault="00444831" w:rsidP="003257FB">
      <w:pPr>
        <w:pStyle w:val="Heading2"/>
      </w:pPr>
      <w:r w:rsidRPr="003257FB">
        <w:t>Slide 3</w:t>
      </w:r>
      <w:r w:rsidR="00EC54A0">
        <w:t>1</w:t>
      </w:r>
      <w:r w:rsidRPr="003257FB">
        <w:t>: 7.1 Clear Communication</w:t>
      </w:r>
    </w:p>
    <w:p w14:paraId="6C167D22" w14:textId="77777777" w:rsidR="0069446D" w:rsidRPr="006C0D87" w:rsidRDefault="00000000" w:rsidP="00DB3AEE">
      <w:pPr>
        <w:pStyle w:val="ListParagraph"/>
        <w:numPr>
          <w:ilvl w:val="0"/>
          <w:numId w:val="30"/>
        </w:numPr>
      </w:pPr>
      <w:r w:rsidRPr="006C0D87">
        <w:t>Use simple language that is easy to understand.</w:t>
      </w:r>
    </w:p>
    <w:p w14:paraId="35CB7E7C" w14:textId="77777777" w:rsidR="0069446D" w:rsidRPr="006C0D87" w:rsidRDefault="00000000" w:rsidP="00DB3AEE">
      <w:pPr>
        <w:pStyle w:val="ListParagraph"/>
        <w:numPr>
          <w:ilvl w:val="0"/>
          <w:numId w:val="30"/>
        </w:numPr>
      </w:pPr>
      <w:r w:rsidRPr="006C0D87">
        <w:t>Provide definitions for unusual words.</w:t>
      </w:r>
    </w:p>
    <w:p w14:paraId="5AC01B8F" w14:textId="77777777" w:rsidR="0069446D" w:rsidRPr="006C0D87" w:rsidRDefault="00000000" w:rsidP="00DB3AEE">
      <w:pPr>
        <w:pStyle w:val="ListParagraph"/>
        <w:numPr>
          <w:ilvl w:val="0"/>
          <w:numId w:val="30"/>
        </w:numPr>
      </w:pPr>
      <w:r w:rsidRPr="006C0D87">
        <w:t>Spell out abbreviations and short forms the first time.</w:t>
      </w:r>
    </w:p>
    <w:p w14:paraId="402104CF" w14:textId="2A49960C" w:rsidR="00EC54A0" w:rsidRDefault="00000000" w:rsidP="00EC54A0">
      <w:pPr>
        <w:pStyle w:val="ListParagraph"/>
        <w:numPr>
          <w:ilvl w:val="0"/>
          <w:numId w:val="30"/>
        </w:numPr>
      </w:pPr>
      <w:r w:rsidRPr="006C0D87">
        <w:t>Design and structure the page according to the audience’s needs.</w:t>
      </w:r>
    </w:p>
    <w:p w14:paraId="492EDB0F" w14:textId="582E06EA" w:rsidR="0069446D" w:rsidRPr="00444831" w:rsidRDefault="00444831" w:rsidP="00444831">
      <w:pPr>
        <w:pStyle w:val="Heading1"/>
      </w:pPr>
      <w:r w:rsidRPr="00444831">
        <w:t>Slide 3</w:t>
      </w:r>
      <w:r w:rsidR="00EC54A0">
        <w:t>2</w:t>
      </w:r>
      <w:r w:rsidRPr="00444831">
        <w:t>: Testing and Validation</w:t>
      </w:r>
    </w:p>
    <w:p w14:paraId="7419F925" w14:textId="77777777" w:rsidR="00AA234A" w:rsidRPr="00AA234A" w:rsidRDefault="00AA234A" w:rsidP="00AA234A">
      <w:pPr>
        <w:pStyle w:val="ListParagraph"/>
        <w:numPr>
          <w:ilvl w:val="0"/>
          <w:numId w:val="52"/>
        </w:numPr>
        <w:rPr>
          <w:lang w:val="en-US"/>
        </w:rPr>
      </w:pPr>
      <w:r w:rsidRPr="00AA234A">
        <w:t>Regularly have your website tested using assistive technologies to identify issues.​</w:t>
      </w:r>
    </w:p>
    <w:p w14:paraId="2377FC9A" w14:textId="77777777" w:rsidR="00AA234A" w:rsidRPr="00AA234A" w:rsidRDefault="00AA234A" w:rsidP="00AA234A">
      <w:pPr>
        <w:pStyle w:val="ListParagraph"/>
        <w:numPr>
          <w:ilvl w:val="0"/>
          <w:numId w:val="52"/>
        </w:numPr>
      </w:pPr>
      <w:r w:rsidRPr="00AA234A">
        <w:t>Train your team on web accessibility best practices to ensure compliance.​</w:t>
      </w:r>
    </w:p>
    <w:p w14:paraId="4D2252AC" w14:textId="77777777" w:rsidR="00AA234A" w:rsidRPr="00AA234A" w:rsidRDefault="00AA234A" w:rsidP="00AA234A">
      <w:pPr>
        <w:pStyle w:val="ListParagraph"/>
        <w:numPr>
          <w:ilvl w:val="0"/>
          <w:numId w:val="52"/>
        </w:numPr>
      </w:pPr>
      <w:r w:rsidRPr="00AA234A">
        <w:t>Continuously monitor and update your website to maintain accessibility as content and technologies evolve.​</w:t>
      </w:r>
    </w:p>
    <w:p w14:paraId="38CA6933" w14:textId="77777777" w:rsidR="00AA234A" w:rsidRPr="00AA234A" w:rsidRDefault="00AA234A" w:rsidP="00AA234A">
      <w:pPr>
        <w:pStyle w:val="ListParagraph"/>
        <w:numPr>
          <w:ilvl w:val="0"/>
          <w:numId w:val="52"/>
        </w:numPr>
      </w:pPr>
      <w:r w:rsidRPr="00AA234A">
        <w:t>Include an accessibility statement on your website that provides contact information for accessibility-related concerns.</w:t>
      </w:r>
    </w:p>
    <w:p w14:paraId="4DD44104" w14:textId="78CC1BD7" w:rsidR="0069446D" w:rsidRPr="006C0D87" w:rsidRDefault="00444831" w:rsidP="003257FB">
      <w:pPr>
        <w:pStyle w:val="Heading2"/>
      </w:pPr>
      <w:r w:rsidRPr="00444831">
        <w:t>Slide 3</w:t>
      </w:r>
      <w:r w:rsidR="00B865F8">
        <w:t>3</w:t>
      </w:r>
      <w:r>
        <w:t xml:space="preserve">: </w:t>
      </w:r>
      <w:r w:rsidRPr="006C0D87">
        <w:t>Deep Dive into Testing</w:t>
      </w:r>
    </w:p>
    <w:p w14:paraId="1D551140" w14:textId="77777777" w:rsidR="00AA234A" w:rsidRPr="00AA234A" w:rsidRDefault="00AA234A" w:rsidP="00AA234A">
      <w:pPr>
        <w:pStyle w:val="ListParagraph"/>
        <w:numPr>
          <w:ilvl w:val="0"/>
          <w:numId w:val="53"/>
        </w:numPr>
      </w:pPr>
      <w:r w:rsidRPr="00AA234A">
        <w:t>Accessibility testing is the process of reviewing websites, apps, and other digital content against common standards and assessing usability for people who use assistive technologies.</w:t>
      </w:r>
    </w:p>
    <w:p w14:paraId="63839565" w14:textId="77777777" w:rsidR="00AA234A" w:rsidRPr="00AA234A" w:rsidRDefault="00AA234A" w:rsidP="00AA234A">
      <w:pPr>
        <w:pStyle w:val="ListParagraph"/>
        <w:numPr>
          <w:ilvl w:val="0"/>
          <w:numId w:val="53"/>
        </w:numPr>
      </w:pPr>
      <w:r w:rsidRPr="00AA234A">
        <w:t>This work is best performed by qualified experts with a variety of lived experiences with a disability.</w:t>
      </w:r>
    </w:p>
    <w:p w14:paraId="4A073907" w14:textId="7FBF5F4B" w:rsidR="00AA234A" w:rsidRPr="00AA234A" w:rsidRDefault="00AA234A" w:rsidP="00AA234A">
      <w:pPr>
        <w:pStyle w:val="ListParagraph"/>
        <w:numPr>
          <w:ilvl w:val="1"/>
          <w:numId w:val="53"/>
        </w:numPr>
      </w:pPr>
      <w:r w:rsidRPr="00AA234A">
        <w:lastRenderedPageBreak/>
        <w:t>What may work for someone who is blind may not work for someone who has low vision, and further to that</w:t>
      </w:r>
      <w:r>
        <w:t>,</w:t>
      </w:r>
      <w:r w:rsidRPr="00AA234A">
        <w:t xml:space="preserve"> may not work for someone who has a learning disability.</w:t>
      </w:r>
    </w:p>
    <w:p w14:paraId="792D43EB" w14:textId="49550955" w:rsidR="0069446D" w:rsidRPr="00444831" w:rsidRDefault="00444831" w:rsidP="003257FB">
      <w:pPr>
        <w:pStyle w:val="Heading2"/>
      </w:pPr>
      <w:r w:rsidRPr="00444831">
        <w:t>Slide 3</w:t>
      </w:r>
      <w:r w:rsidR="00AA234A">
        <w:t>4</w:t>
      </w:r>
      <w:r w:rsidRPr="00444831">
        <w:t>: Types of Testing</w:t>
      </w:r>
    </w:p>
    <w:p w14:paraId="71336E73" w14:textId="77777777" w:rsidR="00AA234A" w:rsidRPr="00AA234A" w:rsidRDefault="00AA234A" w:rsidP="00AA234A">
      <w:pPr>
        <w:pStyle w:val="ListParagraph"/>
        <w:numPr>
          <w:ilvl w:val="0"/>
          <w:numId w:val="54"/>
        </w:numPr>
      </w:pPr>
      <w:r w:rsidRPr="00AA234A">
        <w:rPr>
          <w:rStyle w:val="Strong"/>
        </w:rPr>
        <w:t>Automated Testing</w:t>
      </w:r>
      <w:r w:rsidRPr="00AA234A">
        <w:t>: Quickly identifies the low-hanging fruit that should be remediated to improve accessibility. It does not catch everything and lacks real human interaction with content in human ways.</w:t>
      </w:r>
    </w:p>
    <w:p w14:paraId="5D212850" w14:textId="77777777" w:rsidR="00AA234A" w:rsidRPr="00AA234A" w:rsidRDefault="00AA234A" w:rsidP="00AA234A">
      <w:pPr>
        <w:pStyle w:val="ListParagraph"/>
        <w:numPr>
          <w:ilvl w:val="0"/>
          <w:numId w:val="54"/>
        </w:numPr>
      </w:pPr>
      <w:r w:rsidRPr="00AA234A">
        <w:rPr>
          <w:rStyle w:val="Strong"/>
        </w:rPr>
        <w:t>Manual Code Review (WCAG)</w:t>
      </w:r>
      <w:r w:rsidRPr="00AA234A">
        <w:t>: Involves humans with Web Content Accessibility Guidelines and code experience to inspect the code to ensure it is compliant to WCAG standards.</w:t>
      </w:r>
    </w:p>
    <w:p w14:paraId="5C146C89" w14:textId="77777777" w:rsidR="00AA234A" w:rsidRPr="00AA234A" w:rsidRDefault="00AA234A" w:rsidP="00AA234A">
      <w:pPr>
        <w:pStyle w:val="ListParagraph"/>
        <w:numPr>
          <w:ilvl w:val="0"/>
          <w:numId w:val="54"/>
        </w:numPr>
      </w:pPr>
      <w:r w:rsidRPr="00AA234A">
        <w:rPr>
          <w:rStyle w:val="Strong"/>
        </w:rPr>
        <w:t>User Experience / User Testing</w:t>
      </w:r>
      <w:r w:rsidRPr="00AA234A">
        <w:t>: Include qualified experts to ensure the content is accessible and usable.</w:t>
      </w:r>
    </w:p>
    <w:p w14:paraId="56B5789C" w14:textId="5E53CFE1" w:rsidR="0069446D" w:rsidRPr="006C0D87" w:rsidRDefault="00444831" w:rsidP="003257FB">
      <w:pPr>
        <w:pStyle w:val="Heading2"/>
      </w:pPr>
      <w:r w:rsidRPr="00444831">
        <w:t>Slide 3</w:t>
      </w:r>
      <w:r w:rsidR="00AA234A">
        <w:t>5</w:t>
      </w:r>
      <w:r w:rsidRPr="00444831">
        <w:t xml:space="preserve">: </w:t>
      </w:r>
      <w:r w:rsidRPr="006C0D87">
        <w:t>The Best Method</w:t>
      </w:r>
    </w:p>
    <w:p w14:paraId="7D664958" w14:textId="77777777" w:rsidR="00AA234A" w:rsidRPr="00AA234A" w:rsidRDefault="00AA234A" w:rsidP="00AA234A">
      <w:pPr>
        <w:pStyle w:val="ListParagraph"/>
        <w:numPr>
          <w:ilvl w:val="0"/>
          <w:numId w:val="55"/>
        </w:numPr>
      </w:pPr>
      <w:r w:rsidRPr="00AA234A">
        <w:t>Keeping accessibility in mind from the start and consulting qualified accessibility testers (with disabilities) will always be the best method, but we know that this isn't always possible.</w:t>
      </w:r>
    </w:p>
    <w:p w14:paraId="5818C235" w14:textId="77777777" w:rsidR="00AA234A" w:rsidRPr="00AA234A" w:rsidRDefault="00AA234A" w:rsidP="00AA234A">
      <w:pPr>
        <w:pStyle w:val="ListParagraph"/>
        <w:numPr>
          <w:ilvl w:val="1"/>
          <w:numId w:val="55"/>
        </w:numPr>
      </w:pPr>
      <w:r w:rsidRPr="00AA234A">
        <w:t>A combination of automated testing, code review by humans, user experience, and usability testing will yield the best results.</w:t>
      </w:r>
    </w:p>
    <w:p w14:paraId="48DF543A" w14:textId="77777777" w:rsidR="00AA234A" w:rsidRPr="00AA234A" w:rsidRDefault="00AA234A" w:rsidP="00AA234A">
      <w:pPr>
        <w:pStyle w:val="ListParagraph"/>
        <w:numPr>
          <w:ilvl w:val="1"/>
          <w:numId w:val="55"/>
        </w:numPr>
      </w:pPr>
      <w:r w:rsidRPr="00AA234A">
        <w:t>Although it seems like a lot, catching that low-hanging fruit and doing code review will help decrease the time needed for expert usability testers to evaluate (and re-evaluate) your site.</w:t>
      </w:r>
    </w:p>
    <w:p w14:paraId="5CF6EDAD" w14:textId="505AC7F3" w:rsidR="0069446D" w:rsidRPr="00444831" w:rsidRDefault="00444831" w:rsidP="003257FB">
      <w:pPr>
        <w:pStyle w:val="Heading2"/>
      </w:pPr>
      <w:r w:rsidRPr="00444831">
        <w:t>Slide 3</w:t>
      </w:r>
      <w:r w:rsidR="00AA234A">
        <w:t>6</w:t>
      </w:r>
      <w:r w:rsidRPr="00444831">
        <w:t>: Overlays &amp; Toolbars</w:t>
      </w:r>
    </w:p>
    <w:p w14:paraId="319B2FAF" w14:textId="77777777" w:rsidR="00AA234A" w:rsidRPr="00AA234A" w:rsidRDefault="00AA234A" w:rsidP="00AA234A">
      <w:pPr>
        <w:pStyle w:val="ListParagraph"/>
        <w:numPr>
          <w:ilvl w:val="0"/>
          <w:numId w:val="55"/>
        </w:numPr>
        <w:rPr>
          <w:lang w:val="en-US"/>
        </w:rPr>
      </w:pPr>
      <w:r w:rsidRPr="00AA234A">
        <w:t>Accessibility overlays are products depicted as an “automated solution” that modify the code of a webpage, often using JavaScript. ​</w:t>
      </w:r>
    </w:p>
    <w:p w14:paraId="29812B36" w14:textId="77777777" w:rsidR="00AA234A" w:rsidRPr="00AA234A" w:rsidRDefault="00AA234A" w:rsidP="00AA234A">
      <w:pPr>
        <w:pStyle w:val="ListParagraph"/>
        <w:numPr>
          <w:ilvl w:val="1"/>
          <w:numId w:val="55"/>
        </w:numPr>
      </w:pPr>
      <w:r w:rsidRPr="00AA234A">
        <w:t>These products are usually in the form of a plugin, app, toolbar, or widget, and the companies that create and promote the use of accessibility overlays claim their products automatically detect and fix web accessibility issues.​</w:t>
      </w:r>
    </w:p>
    <w:p w14:paraId="1248711B" w14:textId="6782FCB8" w:rsidR="00AA234A" w:rsidRPr="00AA234A" w:rsidRDefault="00AA234A" w:rsidP="00AA234A">
      <w:pPr>
        <w:pStyle w:val="ListParagraph"/>
        <w:numPr>
          <w:ilvl w:val="0"/>
          <w:numId w:val="55"/>
        </w:numPr>
      </w:pPr>
      <w:r w:rsidRPr="00AA234A">
        <w:t>These tools often fail to correctly identify problems in several areas, including keyboard traps that prevent users from using form fields, missing links, focus order, quality and relevance of image descriptions and alt-text, use of layout tables, close captions, inaccessible captchas, and misidentified language.​</w:t>
      </w:r>
    </w:p>
    <w:p w14:paraId="2C96EA41" w14:textId="45B58D9E" w:rsidR="0069446D" w:rsidRPr="006C0D87" w:rsidRDefault="00444831" w:rsidP="00530D84">
      <w:pPr>
        <w:pStyle w:val="Heading2"/>
      </w:pPr>
      <w:r w:rsidRPr="00444831">
        <w:t>Slide 3</w:t>
      </w:r>
      <w:r w:rsidR="00B70C93">
        <w:t>7</w:t>
      </w:r>
      <w:r w:rsidRPr="00444831">
        <w:t xml:space="preserve">: </w:t>
      </w:r>
      <w:r w:rsidRPr="006C0D87">
        <w:t>Learn More About Overlays</w:t>
      </w:r>
    </w:p>
    <w:p w14:paraId="34A587EC" w14:textId="39111791" w:rsidR="0069446D" w:rsidRPr="00B10BD8" w:rsidRDefault="00000000" w:rsidP="00B10BD8">
      <w:pPr>
        <w:pStyle w:val="ListParagraph"/>
        <w:numPr>
          <w:ilvl w:val="0"/>
          <w:numId w:val="35"/>
        </w:numPr>
      </w:pPr>
      <w:hyperlink r:id="rId5" w:history="1">
        <w:r w:rsidR="00444831" w:rsidRPr="00B10BD8">
          <w:rPr>
            <w:rStyle w:val="Hyperlink"/>
          </w:rPr>
          <w:t>NNELS Overlay Article</w:t>
        </w:r>
      </w:hyperlink>
    </w:p>
    <w:p w14:paraId="4D5C2713" w14:textId="7BF4B95D" w:rsidR="0069446D" w:rsidRPr="00B10BD8" w:rsidRDefault="00000000" w:rsidP="00B10BD8">
      <w:pPr>
        <w:pStyle w:val="ListParagraph"/>
        <w:numPr>
          <w:ilvl w:val="0"/>
          <w:numId w:val="35"/>
        </w:numPr>
      </w:pPr>
      <w:hyperlink r:id="rId6" w:history="1">
        <w:r w:rsidR="00444831" w:rsidRPr="00B10BD8">
          <w:rPr>
            <w:rStyle w:val="Hyperlink"/>
          </w:rPr>
          <w:t>Accessible Libraries Overlays Info Sheet</w:t>
        </w:r>
      </w:hyperlink>
    </w:p>
    <w:p w14:paraId="6353E289" w14:textId="0E0B8351" w:rsidR="0069446D" w:rsidRPr="00B10BD8" w:rsidRDefault="00000000" w:rsidP="00B10BD8">
      <w:pPr>
        <w:pStyle w:val="ListParagraph"/>
        <w:numPr>
          <w:ilvl w:val="0"/>
          <w:numId w:val="35"/>
        </w:numPr>
      </w:pPr>
      <w:hyperlink r:id="rId7" w:history="1">
        <w:r w:rsidR="00BC0830" w:rsidRPr="00B10BD8">
          <w:rPr>
            <w:rStyle w:val="Hyperlink"/>
          </w:rPr>
          <w:t>Overlay Fact Sheet</w:t>
        </w:r>
      </w:hyperlink>
    </w:p>
    <w:p w14:paraId="24268B6C" w14:textId="5F667894" w:rsidR="0069446D" w:rsidRPr="00B10BD8" w:rsidRDefault="00000000" w:rsidP="00B10BD8">
      <w:pPr>
        <w:pStyle w:val="ListParagraph"/>
        <w:numPr>
          <w:ilvl w:val="0"/>
          <w:numId w:val="35"/>
        </w:numPr>
      </w:pPr>
      <w:hyperlink r:id="rId8" w:history="1">
        <w:r w:rsidR="00BC0830" w:rsidRPr="00B10BD8">
          <w:rPr>
            <w:rStyle w:val="Hyperlink"/>
          </w:rPr>
          <w:t>UX Design Article</w:t>
        </w:r>
      </w:hyperlink>
    </w:p>
    <w:p w14:paraId="4ABB0D4A" w14:textId="1A26A8E2" w:rsidR="0069446D" w:rsidRPr="00B10BD8" w:rsidRDefault="00000000" w:rsidP="00B10BD8">
      <w:pPr>
        <w:pStyle w:val="ListParagraph"/>
        <w:numPr>
          <w:ilvl w:val="0"/>
          <w:numId w:val="35"/>
        </w:numPr>
      </w:pPr>
      <w:hyperlink r:id="rId9" w:history="1">
        <w:r w:rsidR="00BC0830" w:rsidRPr="00B10BD8">
          <w:rPr>
            <w:rStyle w:val="Hyperlink"/>
          </w:rPr>
          <w:t>A11y Project</w:t>
        </w:r>
      </w:hyperlink>
    </w:p>
    <w:p w14:paraId="04F9A06F" w14:textId="6106C628" w:rsidR="0069446D" w:rsidRPr="006C0D87" w:rsidRDefault="00BC0830" w:rsidP="00530D84">
      <w:pPr>
        <w:pStyle w:val="Heading2"/>
      </w:pPr>
      <w:r w:rsidRPr="00444831">
        <w:lastRenderedPageBreak/>
        <w:t>Slide 3</w:t>
      </w:r>
      <w:r w:rsidR="00B70C93">
        <w:t>8</w:t>
      </w:r>
      <w:r w:rsidRPr="00444831">
        <w:t xml:space="preserve">: </w:t>
      </w:r>
      <w:r w:rsidRPr="006C0D87">
        <w:t>Traditional Audits</w:t>
      </w:r>
    </w:p>
    <w:p w14:paraId="778C7FEA" w14:textId="77777777" w:rsidR="0069446D" w:rsidRPr="00B10BD8" w:rsidRDefault="00000000" w:rsidP="00B10BD8">
      <w:pPr>
        <w:pStyle w:val="ListParagraph"/>
        <w:numPr>
          <w:ilvl w:val="0"/>
          <w:numId w:val="36"/>
        </w:numPr>
      </w:pPr>
      <w:r w:rsidRPr="00B10BD8">
        <w:t>Compliance-based.</w:t>
      </w:r>
    </w:p>
    <w:p w14:paraId="641419AF" w14:textId="77777777" w:rsidR="0069446D" w:rsidRPr="00B10BD8" w:rsidRDefault="00000000" w:rsidP="00B10BD8">
      <w:pPr>
        <w:pStyle w:val="ListParagraph"/>
        <w:numPr>
          <w:ilvl w:val="1"/>
          <w:numId w:val="36"/>
        </w:numPr>
      </w:pPr>
      <w:r w:rsidRPr="00B10BD8">
        <w:t>Often only to Web Content Accessibility Guidelines (WCAG) Level AA.</w:t>
      </w:r>
    </w:p>
    <w:p w14:paraId="722A3B24" w14:textId="3BA9CA35" w:rsidR="0069446D" w:rsidRPr="00B10BD8" w:rsidRDefault="00B70C93" w:rsidP="00B10BD8">
      <w:pPr>
        <w:pStyle w:val="ListParagraph"/>
        <w:numPr>
          <w:ilvl w:val="0"/>
          <w:numId w:val="36"/>
        </w:numPr>
      </w:pPr>
      <w:r>
        <w:t>U</w:t>
      </w:r>
      <w:r w:rsidR="00E847FD">
        <w:t>sually</w:t>
      </w:r>
      <w:r w:rsidR="00E847FD" w:rsidRPr="00B10BD8">
        <w:t xml:space="preserve"> missing the human component.</w:t>
      </w:r>
    </w:p>
    <w:p w14:paraId="029DF2C5" w14:textId="13E17A25" w:rsidR="0069446D" w:rsidRPr="00B10BD8" w:rsidRDefault="00000000" w:rsidP="00B10BD8">
      <w:pPr>
        <w:pStyle w:val="ListParagraph"/>
        <w:numPr>
          <w:ilvl w:val="0"/>
          <w:numId w:val="36"/>
        </w:numPr>
      </w:pPr>
      <w:r w:rsidRPr="00B10BD8">
        <w:t>Content can be compliant but not usable</w:t>
      </w:r>
      <w:r w:rsidR="00E847FD">
        <w:t>,</w:t>
      </w:r>
      <w:r w:rsidRPr="00B10BD8">
        <w:t xml:space="preserve"> which is why usability testing is needed.</w:t>
      </w:r>
    </w:p>
    <w:p w14:paraId="0077285E" w14:textId="5BECCB9D" w:rsidR="0069446D" w:rsidRPr="00BC0830" w:rsidRDefault="00BC0830" w:rsidP="00530D84">
      <w:pPr>
        <w:pStyle w:val="Heading2"/>
      </w:pPr>
      <w:r w:rsidRPr="00BC0830">
        <w:t>Slide 3</w:t>
      </w:r>
      <w:r w:rsidR="00B70C93">
        <w:t>9</w:t>
      </w:r>
      <w:r w:rsidRPr="00BC0830">
        <w:t>: Usability Testing</w:t>
      </w:r>
    </w:p>
    <w:p w14:paraId="7654457C" w14:textId="207DE68A" w:rsidR="0069446D" w:rsidRPr="00B10BD8" w:rsidRDefault="00E847FD" w:rsidP="00B10BD8">
      <w:pPr>
        <w:pStyle w:val="ListParagraph"/>
        <w:numPr>
          <w:ilvl w:val="0"/>
          <w:numId w:val="37"/>
        </w:numPr>
      </w:pPr>
      <w:r>
        <w:t>It is</w:t>
      </w:r>
      <w:r w:rsidRPr="00B10BD8">
        <w:t xml:space="preserve"> </w:t>
      </w:r>
      <w:r w:rsidR="00030F2C">
        <w:t>centred</w:t>
      </w:r>
      <w:r w:rsidRPr="00B10BD8">
        <w:t xml:space="preserve"> around real experiences and interactions with the content/product.</w:t>
      </w:r>
    </w:p>
    <w:p w14:paraId="19FAA4BF" w14:textId="19020AE3" w:rsidR="0069446D" w:rsidRPr="00B10BD8" w:rsidRDefault="00000000" w:rsidP="00B10BD8">
      <w:pPr>
        <w:pStyle w:val="ListParagraph"/>
        <w:numPr>
          <w:ilvl w:val="0"/>
          <w:numId w:val="37"/>
        </w:numPr>
      </w:pPr>
      <w:r w:rsidRPr="00B10BD8">
        <w:t>Ensures the content/product is not only accessible but usable as well!</w:t>
      </w:r>
    </w:p>
    <w:p w14:paraId="784433AC" w14:textId="05662F47" w:rsidR="00F265CF" w:rsidRDefault="00030F2C" w:rsidP="00F265CF">
      <w:pPr>
        <w:pStyle w:val="ListParagraph"/>
        <w:numPr>
          <w:ilvl w:val="0"/>
          <w:numId w:val="37"/>
        </w:numPr>
      </w:pPr>
      <w:r>
        <w:t xml:space="preserve">Those compliance issues (found in WCAG) are often </w:t>
      </w:r>
      <w:r w:rsidRPr="00B10BD8">
        <w:t>solved in the process.</w:t>
      </w:r>
    </w:p>
    <w:p w14:paraId="2C711B5D" w14:textId="264C3322" w:rsidR="00F265CF" w:rsidRDefault="00F265CF" w:rsidP="00F265CF">
      <w:pPr>
        <w:pStyle w:val="Heading2"/>
      </w:pPr>
      <w:r>
        <w:t xml:space="preserve">Slide 40: </w:t>
      </w:r>
      <w:r w:rsidRPr="00F265CF">
        <w:t>Lived Experience is Crucial</w:t>
      </w:r>
    </w:p>
    <w:p w14:paraId="2DDFF1D6" w14:textId="7E56CDED" w:rsidR="00F265CF" w:rsidRDefault="00F265CF" w:rsidP="00F265CF">
      <w:r>
        <w:t>“As an organization that serves students with disabilities, we felt it was necessary to make sure that all our digital access points were as barrier free as possible. It was important to us to have our websites evaluated by people with lived experience … Their report was extremely thorough and not only identified the parts of the website that needed to be changed, but also for many issues, explained the impact on users." ​</w:t>
      </w:r>
    </w:p>
    <w:p w14:paraId="34C61A3A" w14:textId="119438E1" w:rsidR="00F265CF" w:rsidRPr="00B10BD8" w:rsidRDefault="00F265CF" w:rsidP="00F265CF">
      <w:r>
        <w:t>- Jennifer Weldon, CAPER-BC.</w:t>
      </w:r>
    </w:p>
    <w:p w14:paraId="6C015280" w14:textId="545264CF" w:rsidR="0069446D" w:rsidRPr="00530D84" w:rsidRDefault="00BC0830" w:rsidP="00530D84">
      <w:pPr>
        <w:pStyle w:val="Heading2"/>
      </w:pPr>
      <w:r w:rsidRPr="00530D84">
        <w:t xml:space="preserve">Slide </w:t>
      </w:r>
      <w:r w:rsidR="00F265CF">
        <w:t>41</w:t>
      </w:r>
      <w:r w:rsidRPr="00530D84">
        <w:t>: The NNELS Process</w:t>
      </w:r>
    </w:p>
    <w:p w14:paraId="05C16778" w14:textId="77777777" w:rsidR="00B70C93" w:rsidRPr="00B70C93" w:rsidRDefault="00B70C93" w:rsidP="00B70C93">
      <w:pPr>
        <w:pStyle w:val="ListParagraph"/>
        <w:numPr>
          <w:ilvl w:val="0"/>
          <w:numId w:val="57"/>
        </w:numPr>
      </w:pPr>
      <w:r w:rsidRPr="00B70C93">
        <w:t>In our work at NNELS we blend the traditional audit with usability testing.</w:t>
      </w:r>
    </w:p>
    <w:p w14:paraId="67AB10DA" w14:textId="77777777" w:rsidR="00B70C93" w:rsidRPr="00B70C93" w:rsidRDefault="00B70C93" w:rsidP="00B70C93">
      <w:pPr>
        <w:pStyle w:val="ListParagraph"/>
        <w:numPr>
          <w:ilvl w:val="0"/>
          <w:numId w:val="57"/>
        </w:numPr>
      </w:pPr>
      <w:r w:rsidRPr="00B70C93">
        <w:t>Not only do we have a list of criteria we test for that is WCAG based, but our team also interacts with the content/products as members of the public.</w:t>
      </w:r>
    </w:p>
    <w:p w14:paraId="28B2661F" w14:textId="77777777" w:rsidR="00B70C93" w:rsidRPr="00B70C93" w:rsidRDefault="00B70C93" w:rsidP="00B70C93">
      <w:pPr>
        <w:pStyle w:val="ListParagraph"/>
        <w:numPr>
          <w:ilvl w:val="0"/>
          <w:numId w:val="57"/>
        </w:numPr>
      </w:pPr>
      <w:r w:rsidRPr="00B70C93">
        <w:t>We specialize in testing reading application, electronic reading content, websites, and more!</w:t>
      </w:r>
    </w:p>
    <w:p w14:paraId="5F046E74" w14:textId="77777777" w:rsidR="00B70C93" w:rsidRPr="00B70C93" w:rsidRDefault="00B70C93" w:rsidP="00B70C93">
      <w:pPr>
        <w:pStyle w:val="ListParagraph"/>
        <w:numPr>
          <w:ilvl w:val="0"/>
          <w:numId w:val="57"/>
        </w:numPr>
      </w:pPr>
      <w:r w:rsidRPr="00B70C93">
        <w:t>Some of our reports on a variety of digital resources for libraries are public:</w:t>
      </w:r>
    </w:p>
    <w:p w14:paraId="480E4503" w14:textId="54CD1E27" w:rsidR="00B70C93" w:rsidRPr="00B70C93" w:rsidRDefault="00000000" w:rsidP="00B70C93">
      <w:pPr>
        <w:pStyle w:val="ListParagraph"/>
        <w:numPr>
          <w:ilvl w:val="1"/>
          <w:numId w:val="57"/>
        </w:numPr>
      </w:pPr>
      <w:hyperlink r:id="rId10" w:history="1">
        <w:r w:rsidR="00B70C93" w:rsidRPr="00CE1473">
          <w:rPr>
            <w:rStyle w:val="Hyperlink"/>
          </w:rPr>
          <w:t>https://www.AccessiblePublishing.ca/reading-app-reports/</w:t>
        </w:r>
      </w:hyperlink>
      <w:r w:rsidR="00B70C93" w:rsidRPr="00B70C93">
        <w:t xml:space="preserve"> </w:t>
      </w:r>
    </w:p>
    <w:p w14:paraId="089B1E12" w14:textId="77F241A5" w:rsidR="0069446D" w:rsidRPr="00F265CF" w:rsidRDefault="00BC0830" w:rsidP="00F265CF">
      <w:pPr>
        <w:pStyle w:val="Heading2"/>
      </w:pPr>
      <w:r w:rsidRPr="00F265CF">
        <w:t>Slide 4</w:t>
      </w:r>
      <w:r w:rsidR="00F265CF" w:rsidRPr="00F265CF">
        <w:t>2</w:t>
      </w:r>
      <w:r w:rsidRPr="00F265CF">
        <w:t xml:space="preserve">: </w:t>
      </w:r>
      <w:r w:rsidR="00F265CF">
        <w:t>Testing is Essential</w:t>
      </w:r>
    </w:p>
    <w:p w14:paraId="41DD4C64" w14:textId="77777777" w:rsidR="0069446D" w:rsidRPr="00F265CF" w:rsidRDefault="00000000" w:rsidP="00F265CF">
      <w:r w:rsidRPr="00F265CF">
        <w:t>"No matter how accessible you think you are, the sophisticated and savvy testers at NNELS will root out any issues. From confusing wording or UX to deep functionality issues, they help you polish your project and present your best face to the world. Their impact on the CAT-DB site was profound — from their enthusiasm for the project, to their finessing of the details, it is a vastly better project because of their feedback and engagement with the site." </w:t>
      </w:r>
    </w:p>
    <w:p w14:paraId="61C8667A" w14:textId="77777777" w:rsidR="0069446D" w:rsidRPr="00F265CF" w:rsidRDefault="00000000" w:rsidP="00F265CF">
      <w:r w:rsidRPr="00F265CF">
        <w:t>- Laura Brady, CAT-DB Project Leader.</w:t>
      </w:r>
    </w:p>
    <w:p w14:paraId="60104177" w14:textId="50A376B5" w:rsidR="0069446D" w:rsidRPr="006C0D87" w:rsidRDefault="00BC0830" w:rsidP="00F265CF">
      <w:pPr>
        <w:pStyle w:val="Heading2"/>
      </w:pPr>
      <w:r w:rsidRPr="00444831">
        <w:t xml:space="preserve">Slide </w:t>
      </w:r>
      <w:r>
        <w:t>4</w:t>
      </w:r>
      <w:r w:rsidR="00F265CF">
        <w:t>3</w:t>
      </w:r>
      <w:r>
        <w:t xml:space="preserve">: </w:t>
      </w:r>
      <w:r w:rsidRPr="006C0D87">
        <w:t>Great Resources</w:t>
      </w:r>
    </w:p>
    <w:p w14:paraId="6AAC68B1" w14:textId="3EC16065" w:rsidR="0069446D" w:rsidRPr="00B10BD8" w:rsidRDefault="00000000" w:rsidP="00B10BD8">
      <w:pPr>
        <w:pStyle w:val="ListParagraph"/>
        <w:numPr>
          <w:ilvl w:val="0"/>
          <w:numId w:val="39"/>
        </w:numPr>
      </w:pPr>
      <w:hyperlink r:id="rId11" w:history="1">
        <w:r w:rsidR="00BC0830" w:rsidRPr="00B10BD8">
          <w:rPr>
            <w:rStyle w:val="Hyperlink"/>
          </w:rPr>
          <w:t>Website Accessibility Checklist</w:t>
        </w:r>
      </w:hyperlink>
    </w:p>
    <w:p w14:paraId="73392ECE" w14:textId="371A9D19" w:rsidR="0069446D" w:rsidRPr="00B10BD8" w:rsidRDefault="00000000" w:rsidP="00B10BD8">
      <w:pPr>
        <w:pStyle w:val="ListParagraph"/>
        <w:numPr>
          <w:ilvl w:val="0"/>
          <w:numId w:val="39"/>
        </w:numPr>
      </w:pPr>
      <w:hyperlink r:id="rId12" w:history="1">
        <w:r w:rsidR="00BC0830" w:rsidRPr="00B10BD8">
          <w:rPr>
            <w:rStyle w:val="Hyperlink"/>
          </w:rPr>
          <w:t>Web Content Accessibility Guidelines</w:t>
        </w:r>
      </w:hyperlink>
    </w:p>
    <w:p w14:paraId="28DDE64C" w14:textId="6E42FB9D" w:rsidR="0069446D" w:rsidRPr="00B10BD8" w:rsidRDefault="00000000" w:rsidP="00B10BD8">
      <w:pPr>
        <w:pStyle w:val="ListParagraph"/>
        <w:numPr>
          <w:ilvl w:val="0"/>
          <w:numId w:val="39"/>
        </w:numPr>
      </w:pPr>
      <w:hyperlink r:id="rId13" w:history="1">
        <w:r w:rsidR="00BC0830" w:rsidRPr="00B10BD8">
          <w:rPr>
            <w:rStyle w:val="Hyperlink"/>
          </w:rPr>
          <w:t>Deque University Web Accessibility Checklist</w:t>
        </w:r>
      </w:hyperlink>
    </w:p>
    <w:p w14:paraId="63D8B9C3" w14:textId="2A0DD44C" w:rsidR="0069446D" w:rsidRPr="006C0D87" w:rsidRDefault="00BC0830" w:rsidP="00BC0830">
      <w:pPr>
        <w:pStyle w:val="Heading1"/>
      </w:pPr>
      <w:r w:rsidRPr="00444831">
        <w:t xml:space="preserve">Slide </w:t>
      </w:r>
      <w:r>
        <w:t>4</w:t>
      </w:r>
      <w:r w:rsidR="00F265CF">
        <w:t>4</w:t>
      </w:r>
      <w:r>
        <w:t xml:space="preserve">: </w:t>
      </w:r>
      <w:r w:rsidRPr="006C0D87">
        <w:t>Questions</w:t>
      </w:r>
    </w:p>
    <w:p w14:paraId="0C5B6AF9" w14:textId="474B1D2A" w:rsidR="0069446D" w:rsidRPr="00B10BD8" w:rsidRDefault="00000000" w:rsidP="00B10BD8">
      <w:pPr>
        <w:pStyle w:val="ListParagraph"/>
        <w:numPr>
          <w:ilvl w:val="0"/>
          <w:numId w:val="40"/>
        </w:numPr>
      </w:pPr>
      <w:r w:rsidRPr="00B10BD8">
        <w:t xml:space="preserve">Questions? </w:t>
      </w:r>
      <w:r w:rsidR="00030F2C">
        <w:t>Please email us at info@AccessibleLibraries.ca.</w:t>
      </w:r>
    </w:p>
    <w:p w14:paraId="2A2392F9" w14:textId="77777777" w:rsidR="0069446D" w:rsidRPr="00B10BD8" w:rsidRDefault="00000000" w:rsidP="00B10BD8">
      <w:pPr>
        <w:pStyle w:val="ListParagraph"/>
        <w:numPr>
          <w:ilvl w:val="0"/>
          <w:numId w:val="40"/>
        </w:numPr>
      </w:pPr>
      <w:r w:rsidRPr="00B10BD8">
        <w:t>Follow us on social media:</w:t>
      </w:r>
    </w:p>
    <w:p w14:paraId="31CA1CFF" w14:textId="472A05C6" w:rsidR="0069446D" w:rsidRPr="00B10BD8" w:rsidRDefault="00000000" w:rsidP="00B10BD8">
      <w:pPr>
        <w:pStyle w:val="ListParagraph"/>
        <w:numPr>
          <w:ilvl w:val="1"/>
          <w:numId w:val="40"/>
        </w:numPr>
      </w:pPr>
      <w:r w:rsidRPr="00B10BD8">
        <w:t xml:space="preserve">Twitter: </w:t>
      </w:r>
      <w:hyperlink r:id="rId14" w:history="1">
        <w:r w:rsidRPr="00B10BD8">
          <w:rPr>
            <w:rStyle w:val="Hyperlink"/>
          </w:rPr>
          <w:t>@BibliosAccess.</w:t>
        </w:r>
      </w:hyperlink>
    </w:p>
    <w:p w14:paraId="31C72181" w14:textId="042B0060" w:rsidR="0069446D" w:rsidRPr="00B10BD8" w:rsidRDefault="00000000" w:rsidP="00B10BD8">
      <w:pPr>
        <w:pStyle w:val="ListParagraph"/>
        <w:numPr>
          <w:ilvl w:val="1"/>
          <w:numId w:val="40"/>
        </w:numPr>
      </w:pPr>
      <w:r w:rsidRPr="00B10BD8">
        <w:t xml:space="preserve">Facebook: </w:t>
      </w:r>
      <w:hyperlink r:id="rId15" w:history="1">
        <w:r w:rsidRPr="00B10BD8">
          <w:rPr>
            <w:rStyle w:val="Hyperlink"/>
          </w:rPr>
          <w:t>AccessibleLibraries.ca / BibliosAccessibles.ca.</w:t>
        </w:r>
      </w:hyperlink>
    </w:p>
    <w:p w14:paraId="3F5D148D" w14:textId="1A27058C" w:rsidR="0069446D" w:rsidRPr="00B10BD8" w:rsidRDefault="00000000" w:rsidP="00B10BD8">
      <w:pPr>
        <w:pStyle w:val="ListParagraph"/>
        <w:numPr>
          <w:ilvl w:val="1"/>
          <w:numId w:val="40"/>
        </w:numPr>
      </w:pPr>
      <w:r w:rsidRPr="00B10BD8">
        <w:t xml:space="preserve">LinkedIn: </w:t>
      </w:r>
      <w:hyperlink r:id="rId16" w:history="1">
        <w:r w:rsidRPr="00B10BD8">
          <w:rPr>
            <w:rStyle w:val="Hyperlink"/>
          </w:rPr>
          <w:t xml:space="preserve">Accessible </w:t>
        </w:r>
        <w:proofErr w:type="gramStart"/>
        <w:r w:rsidRPr="00B10BD8">
          <w:rPr>
            <w:rStyle w:val="Hyperlink"/>
          </w:rPr>
          <w:t>Libraries</w:t>
        </w:r>
        <w:r w:rsidR="00497B0B" w:rsidRPr="00B10BD8">
          <w:rPr>
            <w:rStyle w:val="Hyperlink"/>
          </w:rPr>
          <w:t xml:space="preserve"> </w:t>
        </w:r>
        <w:r w:rsidRPr="00B10BD8">
          <w:rPr>
            <w:rStyle w:val="Hyperlink"/>
          </w:rPr>
          <w:t>;</w:t>
        </w:r>
        <w:proofErr w:type="gramEnd"/>
        <w:r w:rsidRPr="00B10BD8">
          <w:rPr>
            <w:rStyle w:val="Hyperlink"/>
          </w:rPr>
          <w:t xml:space="preserve"> </w:t>
        </w:r>
        <w:proofErr w:type="spellStart"/>
        <w:r w:rsidRPr="00B10BD8">
          <w:rPr>
            <w:rStyle w:val="Hyperlink"/>
          </w:rPr>
          <w:t>Biblios</w:t>
        </w:r>
        <w:proofErr w:type="spellEnd"/>
        <w:r w:rsidRPr="00B10BD8">
          <w:rPr>
            <w:rStyle w:val="Hyperlink"/>
          </w:rPr>
          <w:t xml:space="preserve"> </w:t>
        </w:r>
        <w:proofErr w:type="spellStart"/>
        <w:r w:rsidRPr="00B10BD8">
          <w:rPr>
            <w:rStyle w:val="Hyperlink"/>
          </w:rPr>
          <w:t>Accessibles</w:t>
        </w:r>
        <w:proofErr w:type="spellEnd"/>
        <w:r w:rsidRPr="00B10BD8">
          <w:rPr>
            <w:rStyle w:val="Hyperlink"/>
          </w:rPr>
          <w:t>.</w:t>
        </w:r>
      </w:hyperlink>
    </w:p>
    <w:p w14:paraId="0493352E" w14:textId="5C32CF6C" w:rsidR="00BC0830" w:rsidRPr="00B10BD8" w:rsidRDefault="00000000" w:rsidP="00B10BD8">
      <w:pPr>
        <w:pStyle w:val="ListParagraph"/>
        <w:numPr>
          <w:ilvl w:val="1"/>
          <w:numId w:val="40"/>
        </w:numPr>
      </w:pPr>
      <w:r w:rsidRPr="00B10BD8">
        <w:t xml:space="preserve">TikTok: </w:t>
      </w:r>
      <w:hyperlink r:id="rId17" w:history="1">
        <w:r w:rsidRPr="00B10BD8">
          <w:rPr>
            <w:rStyle w:val="Hyperlink"/>
          </w:rPr>
          <w:t>AccessibleLibraries.ca</w:t>
        </w:r>
      </w:hyperlink>
    </w:p>
    <w:p w14:paraId="638DF0FC" w14:textId="6F963994" w:rsidR="00822567" w:rsidRPr="006C0D87" w:rsidRDefault="00BC0830" w:rsidP="00BC0830">
      <w:pPr>
        <w:pStyle w:val="Heading1"/>
      </w:pPr>
      <w:r w:rsidRPr="00444831">
        <w:t xml:space="preserve">Slide </w:t>
      </w:r>
      <w:r>
        <w:t>4</w:t>
      </w:r>
      <w:r w:rsidR="00F265CF">
        <w:t>5</w:t>
      </w:r>
      <w:r>
        <w:t xml:space="preserve">: </w:t>
      </w:r>
      <w:r w:rsidRPr="006C0D87">
        <w:t>Thank you!</w:t>
      </w:r>
    </w:p>
    <w:sectPr w:rsidR="00822567" w:rsidRPr="006C0D8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142DEA"/>
    <w:lvl w:ilvl="0">
      <w:numFmt w:val="bullet"/>
      <w:lvlText w:val="*"/>
      <w:lvlJc w:val="left"/>
    </w:lvl>
  </w:abstractNum>
  <w:abstractNum w:abstractNumId="1" w15:restartNumberingAfterBreak="0">
    <w:nsid w:val="0986036D"/>
    <w:multiLevelType w:val="hybridMultilevel"/>
    <w:tmpl w:val="90FA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C1A71"/>
    <w:multiLevelType w:val="hybridMultilevel"/>
    <w:tmpl w:val="19981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F5507"/>
    <w:multiLevelType w:val="hybridMultilevel"/>
    <w:tmpl w:val="84D0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83678"/>
    <w:multiLevelType w:val="hybridMultilevel"/>
    <w:tmpl w:val="BFEE8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A6C17"/>
    <w:multiLevelType w:val="hybridMultilevel"/>
    <w:tmpl w:val="FBC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2424F"/>
    <w:multiLevelType w:val="hybridMultilevel"/>
    <w:tmpl w:val="1624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65933"/>
    <w:multiLevelType w:val="hybridMultilevel"/>
    <w:tmpl w:val="75409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24ED8"/>
    <w:multiLevelType w:val="hybridMultilevel"/>
    <w:tmpl w:val="043C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0016A"/>
    <w:multiLevelType w:val="hybridMultilevel"/>
    <w:tmpl w:val="E296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917D2"/>
    <w:multiLevelType w:val="hybridMultilevel"/>
    <w:tmpl w:val="167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36FB0"/>
    <w:multiLevelType w:val="hybridMultilevel"/>
    <w:tmpl w:val="E380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83C67"/>
    <w:multiLevelType w:val="multilevel"/>
    <w:tmpl w:val="F410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910FF"/>
    <w:multiLevelType w:val="hybridMultilevel"/>
    <w:tmpl w:val="D84ED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F04DD"/>
    <w:multiLevelType w:val="hybridMultilevel"/>
    <w:tmpl w:val="76787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A2E75"/>
    <w:multiLevelType w:val="hybridMultilevel"/>
    <w:tmpl w:val="9524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B4CDF"/>
    <w:multiLevelType w:val="hybridMultilevel"/>
    <w:tmpl w:val="72A8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E6B19"/>
    <w:multiLevelType w:val="hybridMultilevel"/>
    <w:tmpl w:val="C22C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13100"/>
    <w:multiLevelType w:val="hybridMultilevel"/>
    <w:tmpl w:val="26A01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33CE8"/>
    <w:multiLevelType w:val="hybridMultilevel"/>
    <w:tmpl w:val="8BEE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13DA5"/>
    <w:multiLevelType w:val="multilevel"/>
    <w:tmpl w:val="6CFA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791670"/>
    <w:multiLevelType w:val="hybridMultilevel"/>
    <w:tmpl w:val="3A8A1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315E3"/>
    <w:multiLevelType w:val="hybridMultilevel"/>
    <w:tmpl w:val="ABA4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73B4D"/>
    <w:multiLevelType w:val="hybridMultilevel"/>
    <w:tmpl w:val="74AA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61C81"/>
    <w:multiLevelType w:val="hybridMultilevel"/>
    <w:tmpl w:val="54FC9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B1418"/>
    <w:multiLevelType w:val="hybridMultilevel"/>
    <w:tmpl w:val="3D14A400"/>
    <w:lvl w:ilvl="0" w:tplc="36E081D6">
      <w:start w:val="1"/>
      <w:numFmt w:val="decimal"/>
      <w:lvlText w:val="%1."/>
      <w:lvlJc w:val="left"/>
      <w:pPr>
        <w:tabs>
          <w:tab w:val="num" w:pos="720"/>
        </w:tabs>
        <w:ind w:left="720" w:hanging="360"/>
      </w:pPr>
    </w:lvl>
    <w:lvl w:ilvl="1" w:tplc="5058C46A">
      <w:start w:val="1"/>
      <w:numFmt w:val="decimal"/>
      <w:lvlText w:val="%2."/>
      <w:lvlJc w:val="left"/>
      <w:pPr>
        <w:tabs>
          <w:tab w:val="num" w:pos="1440"/>
        </w:tabs>
        <w:ind w:left="1440" w:hanging="360"/>
      </w:pPr>
    </w:lvl>
    <w:lvl w:ilvl="2" w:tplc="906299FA" w:tentative="1">
      <w:start w:val="1"/>
      <w:numFmt w:val="decimal"/>
      <w:lvlText w:val="%3."/>
      <w:lvlJc w:val="left"/>
      <w:pPr>
        <w:tabs>
          <w:tab w:val="num" w:pos="2160"/>
        </w:tabs>
        <w:ind w:left="2160" w:hanging="360"/>
      </w:pPr>
    </w:lvl>
    <w:lvl w:ilvl="3" w:tplc="B2E6B186" w:tentative="1">
      <w:start w:val="1"/>
      <w:numFmt w:val="decimal"/>
      <w:lvlText w:val="%4."/>
      <w:lvlJc w:val="left"/>
      <w:pPr>
        <w:tabs>
          <w:tab w:val="num" w:pos="2880"/>
        </w:tabs>
        <w:ind w:left="2880" w:hanging="360"/>
      </w:pPr>
    </w:lvl>
    <w:lvl w:ilvl="4" w:tplc="D8D4C1C8" w:tentative="1">
      <w:start w:val="1"/>
      <w:numFmt w:val="decimal"/>
      <w:lvlText w:val="%5."/>
      <w:lvlJc w:val="left"/>
      <w:pPr>
        <w:tabs>
          <w:tab w:val="num" w:pos="3600"/>
        </w:tabs>
        <w:ind w:left="3600" w:hanging="360"/>
      </w:pPr>
    </w:lvl>
    <w:lvl w:ilvl="5" w:tplc="8B860D6E" w:tentative="1">
      <w:start w:val="1"/>
      <w:numFmt w:val="decimal"/>
      <w:lvlText w:val="%6."/>
      <w:lvlJc w:val="left"/>
      <w:pPr>
        <w:tabs>
          <w:tab w:val="num" w:pos="4320"/>
        </w:tabs>
        <w:ind w:left="4320" w:hanging="360"/>
      </w:pPr>
    </w:lvl>
    <w:lvl w:ilvl="6" w:tplc="A5ECBFEC" w:tentative="1">
      <w:start w:val="1"/>
      <w:numFmt w:val="decimal"/>
      <w:lvlText w:val="%7."/>
      <w:lvlJc w:val="left"/>
      <w:pPr>
        <w:tabs>
          <w:tab w:val="num" w:pos="5040"/>
        </w:tabs>
        <w:ind w:left="5040" w:hanging="360"/>
      </w:pPr>
    </w:lvl>
    <w:lvl w:ilvl="7" w:tplc="744274D6" w:tentative="1">
      <w:start w:val="1"/>
      <w:numFmt w:val="decimal"/>
      <w:lvlText w:val="%8."/>
      <w:lvlJc w:val="left"/>
      <w:pPr>
        <w:tabs>
          <w:tab w:val="num" w:pos="5760"/>
        </w:tabs>
        <w:ind w:left="5760" w:hanging="360"/>
      </w:pPr>
    </w:lvl>
    <w:lvl w:ilvl="8" w:tplc="B8BA27C2" w:tentative="1">
      <w:start w:val="1"/>
      <w:numFmt w:val="decimal"/>
      <w:lvlText w:val="%9."/>
      <w:lvlJc w:val="left"/>
      <w:pPr>
        <w:tabs>
          <w:tab w:val="num" w:pos="6480"/>
        </w:tabs>
        <w:ind w:left="6480" w:hanging="360"/>
      </w:pPr>
    </w:lvl>
  </w:abstractNum>
  <w:abstractNum w:abstractNumId="26" w15:restartNumberingAfterBreak="0">
    <w:nsid w:val="440E128D"/>
    <w:multiLevelType w:val="hybridMultilevel"/>
    <w:tmpl w:val="D72AF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A5A46"/>
    <w:multiLevelType w:val="hybridMultilevel"/>
    <w:tmpl w:val="D26A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E0140"/>
    <w:multiLevelType w:val="hybridMultilevel"/>
    <w:tmpl w:val="5FBE5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8753A5"/>
    <w:multiLevelType w:val="hybridMultilevel"/>
    <w:tmpl w:val="8684F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92284"/>
    <w:multiLevelType w:val="hybridMultilevel"/>
    <w:tmpl w:val="9D94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43038"/>
    <w:multiLevelType w:val="hybridMultilevel"/>
    <w:tmpl w:val="3D7A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A53F3"/>
    <w:multiLevelType w:val="hybridMultilevel"/>
    <w:tmpl w:val="B0C2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0713EA"/>
    <w:multiLevelType w:val="hybridMultilevel"/>
    <w:tmpl w:val="9A1C93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CB4E53"/>
    <w:multiLevelType w:val="hybridMultilevel"/>
    <w:tmpl w:val="2BA6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EF7EA7"/>
    <w:multiLevelType w:val="hybridMultilevel"/>
    <w:tmpl w:val="9D2C0E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FC32D4"/>
    <w:multiLevelType w:val="hybridMultilevel"/>
    <w:tmpl w:val="632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45A7C"/>
    <w:multiLevelType w:val="hybridMultilevel"/>
    <w:tmpl w:val="0ADA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FC557F"/>
    <w:multiLevelType w:val="multilevel"/>
    <w:tmpl w:val="4E2E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D25621"/>
    <w:multiLevelType w:val="hybridMultilevel"/>
    <w:tmpl w:val="F926D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CE514F"/>
    <w:multiLevelType w:val="hybridMultilevel"/>
    <w:tmpl w:val="1F72D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141FED"/>
    <w:multiLevelType w:val="hybridMultilevel"/>
    <w:tmpl w:val="EF06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5F63E6"/>
    <w:multiLevelType w:val="hybridMultilevel"/>
    <w:tmpl w:val="5096E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B4663"/>
    <w:multiLevelType w:val="hybridMultilevel"/>
    <w:tmpl w:val="6886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4C4805"/>
    <w:multiLevelType w:val="hybridMultilevel"/>
    <w:tmpl w:val="4462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56598"/>
    <w:multiLevelType w:val="hybridMultilevel"/>
    <w:tmpl w:val="749E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4958C2"/>
    <w:multiLevelType w:val="hybridMultilevel"/>
    <w:tmpl w:val="9BCA3FA2"/>
    <w:lvl w:ilvl="0" w:tplc="76589EEC">
      <w:start w:val="1"/>
      <w:numFmt w:val="decimal"/>
      <w:lvlText w:val="%1."/>
      <w:lvlJc w:val="left"/>
      <w:pPr>
        <w:tabs>
          <w:tab w:val="num" w:pos="720"/>
        </w:tabs>
        <w:ind w:left="720" w:hanging="360"/>
      </w:pPr>
    </w:lvl>
    <w:lvl w:ilvl="1" w:tplc="62AA85B4">
      <w:start w:val="1"/>
      <w:numFmt w:val="decimal"/>
      <w:lvlText w:val="%2."/>
      <w:lvlJc w:val="left"/>
      <w:pPr>
        <w:tabs>
          <w:tab w:val="num" w:pos="1440"/>
        </w:tabs>
        <w:ind w:left="1440" w:hanging="360"/>
      </w:pPr>
    </w:lvl>
    <w:lvl w:ilvl="2" w:tplc="D5C0CBC2" w:tentative="1">
      <w:start w:val="1"/>
      <w:numFmt w:val="decimal"/>
      <w:lvlText w:val="%3."/>
      <w:lvlJc w:val="left"/>
      <w:pPr>
        <w:tabs>
          <w:tab w:val="num" w:pos="2160"/>
        </w:tabs>
        <w:ind w:left="2160" w:hanging="360"/>
      </w:pPr>
    </w:lvl>
    <w:lvl w:ilvl="3" w:tplc="6DB0659A" w:tentative="1">
      <w:start w:val="1"/>
      <w:numFmt w:val="decimal"/>
      <w:lvlText w:val="%4."/>
      <w:lvlJc w:val="left"/>
      <w:pPr>
        <w:tabs>
          <w:tab w:val="num" w:pos="2880"/>
        </w:tabs>
        <w:ind w:left="2880" w:hanging="360"/>
      </w:pPr>
    </w:lvl>
    <w:lvl w:ilvl="4" w:tplc="64A6CB22" w:tentative="1">
      <w:start w:val="1"/>
      <w:numFmt w:val="decimal"/>
      <w:lvlText w:val="%5."/>
      <w:lvlJc w:val="left"/>
      <w:pPr>
        <w:tabs>
          <w:tab w:val="num" w:pos="3600"/>
        </w:tabs>
        <w:ind w:left="3600" w:hanging="360"/>
      </w:pPr>
    </w:lvl>
    <w:lvl w:ilvl="5" w:tplc="8CA8A508" w:tentative="1">
      <w:start w:val="1"/>
      <w:numFmt w:val="decimal"/>
      <w:lvlText w:val="%6."/>
      <w:lvlJc w:val="left"/>
      <w:pPr>
        <w:tabs>
          <w:tab w:val="num" w:pos="4320"/>
        </w:tabs>
        <w:ind w:left="4320" w:hanging="360"/>
      </w:pPr>
    </w:lvl>
    <w:lvl w:ilvl="6" w:tplc="A030C13C" w:tentative="1">
      <w:start w:val="1"/>
      <w:numFmt w:val="decimal"/>
      <w:lvlText w:val="%7."/>
      <w:lvlJc w:val="left"/>
      <w:pPr>
        <w:tabs>
          <w:tab w:val="num" w:pos="5040"/>
        </w:tabs>
        <w:ind w:left="5040" w:hanging="360"/>
      </w:pPr>
    </w:lvl>
    <w:lvl w:ilvl="7" w:tplc="D33C1A9C" w:tentative="1">
      <w:start w:val="1"/>
      <w:numFmt w:val="decimal"/>
      <w:lvlText w:val="%8."/>
      <w:lvlJc w:val="left"/>
      <w:pPr>
        <w:tabs>
          <w:tab w:val="num" w:pos="5760"/>
        </w:tabs>
        <w:ind w:left="5760" w:hanging="360"/>
      </w:pPr>
    </w:lvl>
    <w:lvl w:ilvl="8" w:tplc="1444BD06" w:tentative="1">
      <w:start w:val="1"/>
      <w:numFmt w:val="decimal"/>
      <w:lvlText w:val="%9."/>
      <w:lvlJc w:val="left"/>
      <w:pPr>
        <w:tabs>
          <w:tab w:val="num" w:pos="6480"/>
        </w:tabs>
        <w:ind w:left="6480" w:hanging="360"/>
      </w:pPr>
    </w:lvl>
  </w:abstractNum>
  <w:abstractNum w:abstractNumId="47" w15:restartNumberingAfterBreak="0">
    <w:nsid w:val="75EA6AE1"/>
    <w:multiLevelType w:val="hybridMultilevel"/>
    <w:tmpl w:val="1106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FB4D58"/>
    <w:multiLevelType w:val="hybridMultilevel"/>
    <w:tmpl w:val="ECF8A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70568F"/>
    <w:multiLevelType w:val="hybridMultilevel"/>
    <w:tmpl w:val="ACEA1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1179DF"/>
    <w:multiLevelType w:val="hybridMultilevel"/>
    <w:tmpl w:val="83B2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895796">
    <w:abstractNumId w:val="0"/>
    <w:lvlOverride w:ilvl="0">
      <w:lvl w:ilvl="0">
        <w:numFmt w:val="bullet"/>
        <w:lvlText w:val=""/>
        <w:legacy w:legacy="1" w:legacySpace="0" w:legacyIndent="0"/>
        <w:lvlJc w:val="left"/>
        <w:rPr>
          <w:rFonts w:ascii="Wingdings 3" w:hAnsi="Wingdings 3" w:hint="default"/>
          <w:sz w:val="45"/>
        </w:rPr>
      </w:lvl>
    </w:lvlOverride>
  </w:num>
  <w:num w:numId="2" w16cid:durableId="934633143">
    <w:abstractNumId w:val="0"/>
    <w:lvlOverride w:ilvl="0">
      <w:lvl w:ilvl="0">
        <w:numFmt w:val="bullet"/>
        <w:lvlText w:val=""/>
        <w:legacy w:legacy="1" w:legacySpace="0" w:legacyIndent="0"/>
        <w:lvlJc w:val="left"/>
        <w:rPr>
          <w:rFonts w:ascii="Wingdings 3" w:hAnsi="Wingdings 3" w:hint="default"/>
          <w:sz w:val="42"/>
        </w:rPr>
      </w:lvl>
    </w:lvlOverride>
  </w:num>
  <w:num w:numId="3" w16cid:durableId="1551528437">
    <w:abstractNumId w:val="0"/>
    <w:lvlOverride w:ilvl="0">
      <w:lvl w:ilvl="0">
        <w:numFmt w:val="bullet"/>
        <w:lvlText w:val=""/>
        <w:legacy w:legacy="1" w:legacySpace="0" w:legacyIndent="0"/>
        <w:lvlJc w:val="left"/>
        <w:rPr>
          <w:rFonts w:ascii="Wingdings 3" w:hAnsi="Wingdings 3" w:hint="default"/>
          <w:sz w:val="38"/>
        </w:rPr>
      </w:lvl>
    </w:lvlOverride>
  </w:num>
  <w:num w:numId="4" w16cid:durableId="361130897">
    <w:abstractNumId w:val="0"/>
    <w:lvlOverride w:ilvl="0">
      <w:lvl w:ilvl="0">
        <w:numFmt w:val="bullet"/>
        <w:lvlText w:val=""/>
        <w:legacy w:legacy="1" w:legacySpace="0" w:legacyIndent="0"/>
        <w:lvlJc w:val="left"/>
        <w:rPr>
          <w:rFonts w:ascii="Wingdings 3" w:hAnsi="Wingdings 3" w:hint="default"/>
          <w:sz w:val="51"/>
        </w:rPr>
      </w:lvl>
    </w:lvlOverride>
  </w:num>
  <w:num w:numId="5" w16cid:durableId="1690135673">
    <w:abstractNumId w:val="0"/>
    <w:lvlOverride w:ilvl="0">
      <w:lvl w:ilvl="0">
        <w:numFmt w:val="bullet"/>
        <w:lvlText w:val="•"/>
        <w:legacy w:legacy="1" w:legacySpace="0" w:legacyIndent="0"/>
        <w:lvlJc w:val="left"/>
        <w:rPr>
          <w:rFonts w:ascii="Arial" w:hAnsi="Arial" w:cs="Arial" w:hint="default"/>
          <w:sz w:val="42"/>
        </w:rPr>
      </w:lvl>
    </w:lvlOverride>
  </w:num>
  <w:num w:numId="6" w16cid:durableId="754979545">
    <w:abstractNumId w:val="0"/>
    <w:lvlOverride w:ilvl="0">
      <w:lvl w:ilvl="0">
        <w:numFmt w:val="bullet"/>
        <w:lvlText w:val=""/>
        <w:legacy w:legacy="1" w:legacySpace="0" w:legacyIndent="0"/>
        <w:lvlJc w:val="left"/>
        <w:rPr>
          <w:rFonts w:ascii="Wingdings 3" w:hAnsi="Wingdings 3" w:hint="default"/>
          <w:sz w:val="36"/>
        </w:rPr>
      </w:lvl>
    </w:lvlOverride>
  </w:num>
  <w:num w:numId="7" w16cid:durableId="1252621366">
    <w:abstractNumId w:val="0"/>
    <w:lvlOverride w:ilvl="0">
      <w:lvl w:ilvl="0">
        <w:numFmt w:val="bullet"/>
        <w:lvlText w:val=""/>
        <w:legacy w:legacy="1" w:legacySpace="0" w:legacyIndent="0"/>
        <w:lvlJc w:val="left"/>
        <w:rPr>
          <w:rFonts w:ascii="Wingdings 3" w:hAnsi="Wingdings 3" w:hint="default"/>
          <w:sz w:val="35"/>
        </w:rPr>
      </w:lvl>
    </w:lvlOverride>
  </w:num>
  <w:num w:numId="8" w16cid:durableId="1149245795">
    <w:abstractNumId w:val="15"/>
  </w:num>
  <w:num w:numId="9" w16cid:durableId="56589098">
    <w:abstractNumId w:val="23"/>
  </w:num>
  <w:num w:numId="10" w16cid:durableId="1909875705">
    <w:abstractNumId w:val="11"/>
  </w:num>
  <w:num w:numId="11" w16cid:durableId="778063204">
    <w:abstractNumId w:val="33"/>
  </w:num>
  <w:num w:numId="12" w16cid:durableId="2146462434">
    <w:abstractNumId w:val="46"/>
  </w:num>
  <w:num w:numId="13" w16cid:durableId="1153722007">
    <w:abstractNumId w:val="25"/>
  </w:num>
  <w:num w:numId="14" w16cid:durableId="627005118">
    <w:abstractNumId w:val="45"/>
  </w:num>
  <w:num w:numId="15" w16cid:durableId="697239074">
    <w:abstractNumId w:val="43"/>
  </w:num>
  <w:num w:numId="16" w16cid:durableId="743264056">
    <w:abstractNumId w:val="35"/>
  </w:num>
  <w:num w:numId="17" w16cid:durableId="1786652070">
    <w:abstractNumId w:val="1"/>
  </w:num>
  <w:num w:numId="18" w16cid:durableId="993879614">
    <w:abstractNumId w:val="8"/>
  </w:num>
  <w:num w:numId="19" w16cid:durableId="1532232118">
    <w:abstractNumId w:val="36"/>
  </w:num>
  <w:num w:numId="20" w16cid:durableId="948855430">
    <w:abstractNumId w:val="47"/>
  </w:num>
  <w:num w:numId="21" w16cid:durableId="1100370972">
    <w:abstractNumId w:val="2"/>
  </w:num>
  <w:num w:numId="22" w16cid:durableId="818041288">
    <w:abstractNumId w:val="22"/>
  </w:num>
  <w:num w:numId="23" w16cid:durableId="1482847091">
    <w:abstractNumId w:val="29"/>
  </w:num>
  <w:num w:numId="24" w16cid:durableId="1726837202">
    <w:abstractNumId w:val="30"/>
  </w:num>
  <w:num w:numId="25" w16cid:durableId="1882547780">
    <w:abstractNumId w:val="7"/>
  </w:num>
  <w:num w:numId="26" w16cid:durableId="1796605301">
    <w:abstractNumId w:val="50"/>
  </w:num>
  <w:num w:numId="27" w16cid:durableId="1336299361">
    <w:abstractNumId w:val="5"/>
  </w:num>
  <w:num w:numId="28" w16cid:durableId="2113553014">
    <w:abstractNumId w:val="42"/>
  </w:num>
  <w:num w:numId="29" w16cid:durableId="1753621960">
    <w:abstractNumId w:val="6"/>
  </w:num>
  <w:num w:numId="30" w16cid:durableId="589855311">
    <w:abstractNumId w:val="49"/>
  </w:num>
  <w:num w:numId="31" w16cid:durableId="915432562">
    <w:abstractNumId w:val="28"/>
  </w:num>
  <w:num w:numId="32" w16cid:durableId="2146004034">
    <w:abstractNumId w:val="37"/>
  </w:num>
  <w:num w:numId="33" w16cid:durableId="626739510">
    <w:abstractNumId w:val="39"/>
  </w:num>
  <w:num w:numId="34" w16cid:durableId="1241871829">
    <w:abstractNumId w:val="21"/>
  </w:num>
  <w:num w:numId="35" w16cid:durableId="1836145084">
    <w:abstractNumId w:val="34"/>
  </w:num>
  <w:num w:numId="36" w16cid:durableId="677580257">
    <w:abstractNumId w:val="14"/>
  </w:num>
  <w:num w:numId="37" w16cid:durableId="209851364">
    <w:abstractNumId w:val="31"/>
  </w:num>
  <w:num w:numId="38" w16cid:durableId="1888490651">
    <w:abstractNumId w:val="18"/>
  </w:num>
  <w:num w:numId="39" w16cid:durableId="2025744299">
    <w:abstractNumId w:val="41"/>
  </w:num>
  <w:num w:numId="40" w16cid:durableId="681706350">
    <w:abstractNumId w:val="24"/>
  </w:num>
  <w:num w:numId="41" w16cid:durableId="1179931424">
    <w:abstractNumId w:val="19"/>
  </w:num>
  <w:num w:numId="42" w16cid:durableId="1710182786">
    <w:abstractNumId w:val="16"/>
  </w:num>
  <w:num w:numId="43" w16cid:durableId="373582161">
    <w:abstractNumId w:val="4"/>
  </w:num>
  <w:num w:numId="44" w16cid:durableId="1656294431">
    <w:abstractNumId w:val="17"/>
  </w:num>
  <w:num w:numId="45" w16cid:durableId="697509203">
    <w:abstractNumId w:val="13"/>
  </w:num>
  <w:num w:numId="46" w16cid:durableId="1969315204">
    <w:abstractNumId w:val="38"/>
  </w:num>
  <w:num w:numId="47" w16cid:durableId="952592900">
    <w:abstractNumId w:val="44"/>
  </w:num>
  <w:num w:numId="48" w16cid:durableId="665330056">
    <w:abstractNumId w:val="9"/>
  </w:num>
  <w:num w:numId="49" w16cid:durableId="1494449999">
    <w:abstractNumId w:val="27"/>
  </w:num>
  <w:num w:numId="50" w16cid:durableId="488517231">
    <w:abstractNumId w:val="3"/>
  </w:num>
  <w:num w:numId="51" w16cid:durableId="341204556">
    <w:abstractNumId w:val="20"/>
  </w:num>
  <w:num w:numId="52" w16cid:durableId="1779788268">
    <w:abstractNumId w:val="32"/>
  </w:num>
  <w:num w:numId="53" w16cid:durableId="1153251347">
    <w:abstractNumId w:val="40"/>
  </w:num>
  <w:num w:numId="54" w16cid:durableId="293946897">
    <w:abstractNumId w:val="26"/>
  </w:num>
  <w:num w:numId="55" w16cid:durableId="1258714116">
    <w:abstractNumId w:val="10"/>
  </w:num>
  <w:num w:numId="56" w16cid:durableId="1696686743">
    <w:abstractNumId w:val="12"/>
  </w:num>
  <w:num w:numId="57" w16cid:durableId="184690046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7"/>
    <w:rsid w:val="00030F2C"/>
    <w:rsid w:val="00031EE6"/>
    <w:rsid w:val="00086221"/>
    <w:rsid w:val="003257FB"/>
    <w:rsid w:val="00444831"/>
    <w:rsid w:val="00461B92"/>
    <w:rsid w:val="00497B0B"/>
    <w:rsid w:val="00500BC8"/>
    <w:rsid w:val="00530D84"/>
    <w:rsid w:val="00537A73"/>
    <w:rsid w:val="0069446D"/>
    <w:rsid w:val="006A7DF5"/>
    <w:rsid w:val="006C0D87"/>
    <w:rsid w:val="0076167C"/>
    <w:rsid w:val="00770FE9"/>
    <w:rsid w:val="00822567"/>
    <w:rsid w:val="00891CE0"/>
    <w:rsid w:val="00894B64"/>
    <w:rsid w:val="008C7E62"/>
    <w:rsid w:val="00AA2294"/>
    <w:rsid w:val="00AA234A"/>
    <w:rsid w:val="00AB66B5"/>
    <w:rsid w:val="00B10BD8"/>
    <w:rsid w:val="00B70C93"/>
    <w:rsid w:val="00B865F8"/>
    <w:rsid w:val="00BC0830"/>
    <w:rsid w:val="00BC3D8A"/>
    <w:rsid w:val="00BF67EF"/>
    <w:rsid w:val="00C41A8F"/>
    <w:rsid w:val="00CD379B"/>
    <w:rsid w:val="00DB3AEE"/>
    <w:rsid w:val="00E847FD"/>
    <w:rsid w:val="00EC54A0"/>
    <w:rsid w:val="00F265CF"/>
    <w:rsid w:val="00FD370B"/>
    <w:rsid w:val="00FE2E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85673A3"/>
  <w14:defaultImageDpi w14:val="0"/>
  <w15:docId w15:val="{06F37512-1AC9-164D-A252-D7ED8BF8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87"/>
    <w:rPr>
      <w:rFonts w:ascii="Arial" w:hAnsi="Arial"/>
    </w:rPr>
  </w:style>
  <w:style w:type="paragraph" w:styleId="Heading1">
    <w:name w:val="heading 1"/>
    <w:basedOn w:val="Normal"/>
    <w:next w:val="Normal"/>
    <w:link w:val="Heading1Char"/>
    <w:uiPriority w:val="9"/>
    <w:qFormat/>
    <w:rsid w:val="00C41A8F"/>
    <w:pPr>
      <w:widowControl w:val="0"/>
      <w:autoSpaceDE w:val="0"/>
      <w:autoSpaceDN w:val="0"/>
      <w:adjustRightInd w:val="0"/>
      <w:spacing w:before="240" w:after="240"/>
      <w:ind w:left="540" w:hanging="540"/>
      <w:outlineLvl w:val="0"/>
    </w:pPr>
    <w:rPr>
      <w:rFonts w:cs="Times New Roman"/>
      <w:kern w:val="24"/>
      <w:sz w:val="36"/>
    </w:rPr>
  </w:style>
  <w:style w:type="paragraph" w:styleId="Heading2">
    <w:name w:val="heading 2"/>
    <w:basedOn w:val="Normal"/>
    <w:next w:val="Normal"/>
    <w:link w:val="Heading2Char"/>
    <w:uiPriority w:val="99"/>
    <w:qFormat/>
    <w:rsid w:val="00031EE6"/>
    <w:pPr>
      <w:widowControl w:val="0"/>
      <w:autoSpaceDE w:val="0"/>
      <w:autoSpaceDN w:val="0"/>
      <w:adjustRightInd w:val="0"/>
      <w:spacing w:before="240" w:after="240"/>
      <w:ind w:left="448" w:hanging="448"/>
      <w:outlineLvl w:val="1"/>
    </w:pPr>
    <w:rPr>
      <w:rFonts w:cs="Times New Roman"/>
      <w:kern w:val="24"/>
      <w:sz w:val="30"/>
      <w:szCs w:val="32"/>
    </w:rPr>
  </w:style>
  <w:style w:type="paragraph" w:styleId="Heading3">
    <w:name w:val="heading 3"/>
    <w:basedOn w:val="Normal"/>
    <w:next w:val="Normal"/>
    <w:link w:val="Heading3Char"/>
    <w:uiPriority w:val="99"/>
    <w:qFormat/>
    <w:pPr>
      <w:widowControl w:val="0"/>
      <w:autoSpaceDE w:val="0"/>
      <w:autoSpaceDN w:val="0"/>
      <w:adjustRightInd w:val="0"/>
      <w:ind w:left="1800" w:hanging="360"/>
      <w:outlineLvl w:val="2"/>
    </w:pPr>
    <w:rPr>
      <w:rFonts w:ascii="Times New Roman" w:hAnsi="Times New Roman" w:cs="Times New Roman"/>
      <w:kern w:val="24"/>
      <w:sz w:val="28"/>
      <w:szCs w:val="28"/>
    </w:rPr>
  </w:style>
  <w:style w:type="paragraph" w:styleId="Heading4">
    <w:name w:val="heading 4"/>
    <w:basedOn w:val="Normal"/>
    <w:next w:val="Normal"/>
    <w:link w:val="Heading4Char"/>
    <w:uiPriority w:val="99"/>
    <w:qFormat/>
    <w:pPr>
      <w:widowControl w:val="0"/>
      <w:autoSpaceDE w:val="0"/>
      <w:autoSpaceDN w:val="0"/>
      <w:adjustRightInd w:val="0"/>
      <w:ind w:left="2520" w:hanging="360"/>
      <w:outlineLvl w:val="3"/>
    </w:pPr>
    <w:rPr>
      <w:rFonts w:ascii="Times New Roman" w:hAnsi="Times New Roman" w:cs="Times New Roman"/>
      <w:kern w:val="24"/>
    </w:rPr>
  </w:style>
  <w:style w:type="paragraph" w:styleId="Heading5">
    <w:name w:val="heading 5"/>
    <w:basedOn w:val="Normal"/>
    <w:next w:val="Normal"/>
    <w:link w:val="Heading5Char"/>
    <w:uiPriority w:val="99"/>
    <w:qFormat/>
    <w:pPr>
      <w:widowControl w:val="0"/>
      <w:autoSpaceDE w:val="0"/>
      <w:autoSpaceDN w:val="0"/>
      <w:adjustRightInd w:val="0"/>
      <w:ind w:left="3240" w:hanging="360"/>
      <w:outlineLvl w:val="4"/>
    </w:pPr>
    <w:rPr>
      <w:rFonts w:ascii="Times New Roman" w:hAnsi="Times New Roman" w:cs="Times New Roman"/>
      <w:kern w:val="24"/>
    </w:rPr>
  </w:style>
  <w:style w:type="paragraph" w:styleId="Heading6">
    <w:name w:val="heading 6"/>
    <w:basedOn w:val="Normal"/>
    <w:next w:val="Normal"/>
    <w:link w:val="Heading6Char"/>
    <w:uiPriority w:val="99"/>
    <w:qFormat/>
    <w:pPr>
      <w:widowControl w:val="0"/>
      <w:autoSpaceDE w:val="0"/>
      <w:autoSpaceDN w:val="0"/>
      <w:adjustRightInd w:val="0"/>
      <w:ind w:left="3960" w:hanging="360"/>
      <w:outlineLvl w:val="5"/>
    </w:pPr>
    <w:rPr>
      <w:rFonts w:ascii="Times New Roman" w:hAnsi="Times New Roman" w:cs="Times New Roman"/>
      <w:kern w:val="24"/>
    </w:rPr>
  </w:style>
  <w:style w:type="paragraph" w:styleId="Heading7">
    <w:name w:val="heading 7"/>
    <w:basedOn w:val="Normal"/>
    <w:next w:val="Normal"/>
    <w:link w:val="Heading7Char"/>
    <w:uiPriority w:val="99"/>
    <w:qFormat/>
    <w:pPr>
      <w:widowControl w:val="0"/>
      <w:autoSpaceDE w:val="0"/>
      <w:autoSpaceDN w:val="0"/>
      <w:adjustRightInd w:val="0"/>
      <w:ind w:left="4680" w:hanging="360"/>
      <w:outlineLvl w:val="6"/>
    </w:pPr>
    <w:rPr>
      <w:rFonts w:ascii="Times New Roman" w:hAnsi="Times New Roman" w:cs="Times New Roman"/>
      <w:kern w:val="24"/>
    </w:rPr>
  </w:style>
  <w:style w:type="paragraph" w:styleId="Heading8">
    <w:name w:val="heading 8"/>
    <w:basedOn w:val="Normal"/>
    <w:next w:val="Normal"/>
    <w:link w:val="Heading8Char"/>
    <w:uiPriority w:val="99"/>
    <w:qFormat/>
    <w:pPr>
      <w:widowControl w:val="0"/>
      <w:autoSpaceDE w:val="0"/>
      <w:autoSpaceDN w:val="0"/>
      <w:adjustRightInd w:val="0"/>
      <w:ind w:left="5400" w:hanging="360"/>
      <w:outlineLvl w:val="7"/>
    </w:pPr>
    <w:rPr>
      <w:rFonts w:ascii="Times New Roman" w:hAnsi="Times New Roman" w:cs="Times New Roman"/>
      <w:kern w:val="24"/>
    </w:rPr>
  </w:style>
  <w:style w:type="paragraph" w:styleId="Heading9">
    <w:name w:val="heading 9"/>
    <w:basedOn w:val="Normal"/>
    <w:next w:val="Normal"/>
    <w:link w:val="Heading9Char"/>
    <w:uiPriority w:val="99"/>
    <w:qFormat/>
    <w:pPr>
      <w:widowControl w:val="0"/>
      <w:autoSpaceDE w:val="0"/>
      <w:autoSpaceDN w:val="0"/>
      <w:adjustRightInd w:val="0"/>
      <w:ind w:left="6120" w:hanging="360"/>
      <w:outlineLvl w:val="8"/>
    </w:pPr>
    <w:rPr>
      <w:rFonts w:ascii="Times New Roman" w:hAnsi="Times New Roman" w:cs="Times New Roman"/>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A8F"/>
    <w:rPr>
      <w:rFonts w:ascii="Arial" w:hAnsi="Arial" w:cs="Times New Roman"/>
      <w:kern w:val="24"/>
      <w:sz w:val="36"/>
    </w:rPr>
  </w:style>
  <w:style w:type="character" w:customStyle="1" w:styleId="Heading2Char">
    <w:name w:val="Heading 2 Char"/>
    <w:basedOn w:val="DefaultParagraphFont"/>
    <w:link w:val="Heading2"/>
    <w:uiPriority w:val="99"/>
    <w:rsid w:val="00031EE6"/>
    <w:rPr>
      <w:rFonts w:ascii="Arial" w:hAnsi="Arial" w:cs="Times New Roman"/>
      <w:kern w:val="24"/>
      <w:sz w:val="30"/>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6C0D87"/>
    <w:pPr>
      <w:spacing w:before="240" w:after="60"/>
      <w:outlineLvl w:val="0"/>
    </w:pPr>
    <w:rPr>
      <w:rFonts w:eastAsiaTheme="majorEastAsia" w:cstheme="majorBidi"/>
      <w:b/>
      <w:bCs/>
      <w:kern w:val="28"/>
      <w:sz w:val="40"/>
      <w:szCs w:val="32"/>
    </w:rPr>
  </w:style>
  <w:style w:type="character" w:customStyle="1" w:styleId="TitleChar">
    <w:name w:val="Title Char"/>
    <w:basedOn w:val="DefaultParagraphFont"/>
    <w:link w:val="Title"/>
    <w:uiPriority w:val="10"/>
    <w:rsid w:val="006C0D87"/>
    <w:rPr>
      <w:rFonts w:ascii="Arial" w:eastAsiaTheme="majorEastAsia" w:hAnsi="Arial" w:cstheme="majorBidi"/>
      <w:b/>
      <w:bCs/>
      <w:kern w:val="28"/>
      <w:sz w:val="40"/>
      <w:szCs w:val="32"/>
    </w:rPr>
  </w:style>
  <w:style w:type="paragraph" w:styleId="ListParagraph">
    <w:name w:val="List Paragraph"/>
    <w:basedOn w:val="Normal"/>
    <w:uiPriority w:val="34"/>
    <w:qFormat/>
    <w:rsid w:val="00891CE0"/>
    <w:pPr>
      <w:ind w:left="720"/>
      <w:contextualSpacing/>
    </w:pPr>
    <w:rPr>
      <w:rFonts w:eastAsia="Times New Roman" w:cs="Times New Roman"/>
      <w:kern w:val="0"/>
    </w:rPr>
  </w:style>
  <w:style w:type="character" w:styleId="Strong">
    <w:name w:val="Strong"/>
    <w:basedOn w:val="DefaultParagraphFont"/>
    <w:uiPriority w:val="22"/>
    <w:qFormat/>
    <w:rsid w:val="00444831"/>
    <w:rPr>
      <w:b/>
      <w:bCs/>
    </w:rPr>
  </w:style>
  <w:style w:type="character" w:styleId="Hyperlink">
    <w:name w:val="Hyperlink"/>
    <w:basedOn w:val="DefaultParagraphFont"/>
    <w:uiPriority w:val="99"/>
    <w:unhideWhenUsed/>
    <w:rsid w:val="00444831"/>
    <w:rPr>
      <w:color w:val="0563C1" w:themeColor="hyperlink"/>
      <w:u w:val="single"/>
    </w:rPr>
  </w:style>
  <w:style w:type="character" w:styleId="UnresolvedMention">
    <w:name w:val="Unresolved Mention"/>
    <w:basedOn w:val="DefaultParagraphFont"/>
    <w:uiPriority w:val="99"/>
    <w:semiHidden/>
    <w:unhideWhenUsed/>
    <w:rsid w:val="00444831"/>
    <w:rPr>
      <w:color w:val="605E5C"/>
      <w:shd w:val="clear" w:color="auto" w:fill="E1DFDD"/>
    </w:rPr>
  </w:style>
  <w:style w:type="paragraph" w:styleId="Quote">
    <w:name w:val="Quote"/>
    <w:basedOn w:val="Normal"/>
    <w:next w:val="Normal"/>
    <w:link w:val="QuoteChar"/>
    <w:uiPriority w:val="29"/>
    <w:qFormat/>
    <w:rsid w:val="008C7E62"/>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8C7E62"/>
    <w:rPr>
      <w:rFonts w:ascii="Arial" w:hAnsi="Arial"/>
      <w:i/>
      <w:iCs/>
      <w:color w:val="404040" w:themeColor="text1" w:themeTint="BF"/>
    </w:rPr>
  </w:style>
  <w:style w:type="paragraph" w:customStyle="1" w:styleId="paragraph">
    <w:name w:val="paragraph"/>
    <w:basedOn w:val="Normal"/>
    <w:rsid w:val="00461B9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61B92"/>
  </w:style>
  <w:style w:type="character" w:customStyle="1" w:styleId="eop">
    <w:name w:val="eop"/>
    <w:basedOn w:val="DefaultParagraphFont"/>
    <w:rsid w:val="00461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3213">
      <w:bodyDiv w:val="1"/>
      <w:marLeft w:val="0"/>
      <w:marRight w:val="0"/>
      <w:marTop w:val="0"/>
      <w:marBottom w:val="0"/>
      <w:divBdr>
        <w:top w:val="none" w:sz="0" w:space="0" w:color="auto"/>
        <w:left w:val="none" w:sz="0" w:space="0" w:color="auto"/>
        <w:bottom w:val="none" w:sz="0" w:space="0" w:color="auto"/>
        <w:right w:val="none" w:sz="0" w:space="0" w:color="auto"/>
      </w:divBdr>
    </w:div>
    <w:div w:id="126551569">
      <w:bodyDiv w:val="1"/>
      <w:marLeft w:val="0"/>
      <w:marRight w:val="0"/>
      <w:marTop w:val="0"/>
      <w:marBottom w:val="0"/>
      <w:divBdr>
        <w:top w:val="none" w:sz="0" w:space="0" w:color="auto"/>
        <w:left w:val="none" w:sz="0" w:space="0" w:color="auto"/>
        <w:bottom w:val="none" w:sz="0" w:space="0" w:color="auto"/>
        <w:right w:val="none" w:sz="0" w:space="0" w:color="auto"/>
      </w:divBdr>
      <w:divsChild>
        <w:div w:id="1537228759">
          <w:marLeft w:val="1440"/>
          <w:marRight w:val="0"/>
          <w:marTop w:val="0"/>
          <w:marBottom w:val="120"/>
          <w:divBdr>
            <w:top w:val="none" w:sz="0" w:space="0" w:color="auto"/>
            <w:left w:val="none" w:sz="0" w:space="0" w:color="auto"/>
            <w:bottom w:val="none" w:sz="0" w:space="0" w:color="auto"/>
            <w:right w:val="none" w:sz="0" w:space="0" w:color="auto"/>
          </w:divBdr>
        </w:div>
        <w:div w:id="109789784">
          <w:marLeft w:val="1440"/>
          <w:marRight w:val="0"/>
          <w:marTop w:val="0"/>
          <w:marBottom w:val="120"/>
          <w:divBdr>
            <w:top w:val="none" w:sz="0" w:space="0" w:color="auto"/>
            <w:left w:val="none" w:sz="0" w:space="0" w:color="auto"/>
            <w:bottom w:val="none" w:sz="0" w:space="0" w:color="auto"/>
            <w:right w:val="none" w:sz="0" w:space="0" w:color="auto"/>
          </w:divBdr>
        </w:div>
        <w:div w:id="1222903068">
          <w:marLeft w:val="1440"/>
          <w:marRight w:val="0"/>
          <w:marTop w:val="0"/>
          <w:marBottom w:val="120"/>
          <w:divBdr>
            <w:top w:val="none" w:sz="0" w:space="0" w:color="auto"/>
            <w:left w:val="none" w:sz="0" w:space="0" w:color="auto"/>
            <w:bottom w:val="none" w:sz="0" w:space="0" w:color="auto"/>
            <w:right w:val="none" w:sz="0" w:space="0" w:color="auto"/>
          </w:divBdr>
        </w:div>
        <w:div w:id="517042312">
          <w:marLeft w:val="1440"/>
          <w:marRight w:val="0"/>
          <w:marTop w:val="0"/>
          <w:marBottom w:val="120"/>
          <w:divBdr>
            <w:top w:val="none" w:sz="0" w:space="0" w:color="auto"/>
            <w:left w:val="none" w:sz="0" w:space="0" w:color="auto"/>
            <w:bottom w:val="none" w:sz="0" w:space="0" w:color="auto"/>
            <w:right w:val="none" w:sz="0" w:space="0" w:color="auto"/>
          </w:divBdr>
        </w:div>
        <w:div w:id="1255896122">
          <w:marLeft w:val="1440"/>
          <w:marRight w:val="0"/>
          <w:marTop w:val="0"/>
          <w:marBottom w:val="120"/>
          <w:divBdr>
            <w:top w:val="none" w:sz="0" w:space="0" w:color="auto"/>
            <w:left w:val="none" w:sz="0" w:space="0" w:color="auto"/>
            <w:bottom w:val="none" w:sz="0" w:space="0" w:color="auto"/>
            <w:right w:val="none" w:sz="0" w:space="0" w:color="auto"/>
          </w:divBdr>
        </w:div>
        <w:div w:id="1798598667">
          <w:marLeft w:val="1440"/>
          <w:marRight w:val="0"/>
          <w:marTop w:val="0"/>
          <w:marBottom w:val="120"/>
          <w:divBdr>
            <w:top w:val="none" w:sz="0" w:space="0" w:color="auto"/>
            <w:left w:val="none" w:sz="0" w:space="0" w:color="auto"/>
            <w:bottom w:val="none" w:sz="0" w:space="0" w:color="auto"/>
            <w:right w:val="none" w:sz="0" w:space="0" w:color="auto"/>
          </w:divBdr>
        </w:div>
        <w:div w:id="631793094">
          <w:marLeft w:val="1440"/>
          <w:marRight w:val="0"/>
          <w:marTop w:val="0"/>
          <w:marBottom w:val="120"/>
          <w:divBdr>
            <w:top w:val="none" w:sz="0" w:space="0" w:color="auto"/>
            <w:left w:val="none" w:sz="0" w:space="0" w:color="auto"/>
            <w:bottom w:val="none" w:sz="0" w:space="0" w:color="auto"/>
            <w:right w:val="none" w:sz="0" w:space="0" w:color="auto"/>
          </w:divBdr>
        </w:div>
      </w:divsChild>
    </w:div>
    <w:div w:id="191919179">
      <w:bodyDiv w:val="1"/>
      <w:marLeft w:val="0"/>
      <w:marRight w:val="0"/>
      <w:marTop w:val="0"/>
      <w:marBottom w:val="0"/>
      <w:divBdr>
        <w:top w:val="none" w:sz="0" w:space="0" w:color="auto"/>
        <w:left w:val="none" w:sz="0" w:space="0" w:color="auto"/>
        <w:bottom w:val="none" w:sz="0" w:space="0" w:color="auto"/>
        <w:right w:val="none" w:sz="0" w:space="0" w:color="auto"/>
      </w:divBdr>
    </w:div>
    <w:div w:id="508444175">
      <w:bodyDiv w:val="1"/>
      <w:marLeft w:val="0"/>
      <w:marRight w:val="0"/>
      <w:marTop w:val="0"/>
      <w:marBottom w:val="0"/>
      <w:divBdr>
        <w:top w:val="none" w:sz="0" w:space="0" w:color="auto"/>
        <w:left w:val="none" w:sz="0" w:space="0" w:color="auto"/>
        <w:bottom w:val="none" w:sz="0" w:space="0" w:color="auto"/>
        <w:right w:val="none" w:sz="0" w:space="0" w:color="auto"/>
      </w:divBdr>
    </w:div>
    <w:div w:id="603653758">
      <w:bodyDiv w:val="1"/>
      <w:marLeft w:val="0"/>
      <w:marRight w:val="0"/>
      <w:marTop w:val="0"/>
      <w:marBottom w:val="0"/>
      <w:divBdr>
        <w:top w:val="none" w:sz="0" w:space="0" w:color="auto"/>
        <w:left w:val="none" w:sz="0" w:space="0" w:color="auto"/>
        <w:bottom w:val="none" w:sz="0" w:space="0" w:color="auto"/>
        <w:right w:val="none" w:sz="0" w:space="0" w:color="auto"/>
      </w:divBdr>
    </w:div>
    <w:div w:id="859246949">
      <w:bodyDiv w:val="1"/>
      <w:marLeft w:val="0"/>
      <w:marRight w:val="0"/>
      <w:marTop w:val="0"/>
      <w:marBottom w:val="0"/>
      <w:divBdr>
        <w:top w:val="none" w:sz="0" w:space="0" w:color="auto"/>
        <w:left w:val="none" w:sz="0" w:space="0" w:color="auto"/>
        <w:bottom w:val="none" w:sz="0" w:space="0" w:color="auto"/>
        <w:right w:val="none" w:sz="0" w:space="0" w:color="auto"/>
      </w:divBdr>
    </w:div>
    <w:div w:id="898907750">
      <w:bodyDiv w:val="1"/>
      <w:marLeft w:val="0"/>
      <w:marRight w:val="0"/>
      <w:marTop w:val="0"/>
      <w:marBottom w:val="0"/>
      <w:divBdr>
        <w:top w:val="none" w:sz="0" w:space="0" w:color="auto"/>
        <w:left w:val="none" w:sz="0" w:space="0" w:color="auto"/>
        <w:bottom w:val="none" w:sz="0" w:space="0" w:color="auto"/>
        <w:right w:val="none" w:sz="0" w:space="0" w:color="auto"/>
      </w:divBdr>
    </w:div>
    <w:div w:id="900479970">
      <w:bodyDiv w:val="1"/>
      <w:marLeft w:val="0"/>
      <w:marRight w:val="0"/>
      <w:marTop w:val="0"/>
      <w:marBottom w:val="0"/>
      <w:divBdr>
        <w:top w:val="none" w:sz="0" w:space="0" w:color="auto"/>
        <w:left w:val="none" w:sz="0" w:space="0" w:color="auto"/>
        <w:bottom w:val="none" w:sz="0" w:space="0" w:color="auto"/>
        <w:right w:val="none" w:sz="0" w:space="0" w:color="auto"/>
      </w:divBdr>
    </w:div>
    <w:div w:id="919369921">
      <w:bodyDiv w:val="1"/>
      <w:marLeft w:val="0"/>
      <w:marRight w:val="0"/>
      <w:marTop w:val="0"/>
      <w:marBottom w:val="0"/>
      <w:divBdr>
        <w:top w:val="none" w:sz="0" w:space="0" w:color="auto"/>
        <w:left w:val="none" w:sz="0" w:space="0" w:color="auto"/>
        <w:bottom w:val="none" w:sz="0" w:space="0" w:color="auto"/>
        <w:right w:val="none" w:sz="0" w:space="0" w:color="auto"/>
      </w:divBdr>
      <w:divsChild>
        <w:div w:id="56054861">
          <w:marLeft w:val="1440"/>
          <w:marRight w:val="0"/>
          <w:marTop w:val="0"/>
          <w:marBottom w:val="120"/>
          <w:divBdr>
            <w:top w:val="none" w:sz="0" w:space="0" w:color="auto"/>
            <w:left w:val="none" w:sz="0" w:space="0" w:color="auto"/>
            <w:bottom w:val="none" w:sz="0" w:space="0" w:color="auto"/>
            <w:right w:val="none" w:sz="0" w:space="0" w:color="auto"/>
          </w:divBdr>
        </w:div>
      </w:divsChild>
    </w:div>
    <w:div w:id="1236547621">
      <w:bodyDiv w:val="1"/>
      <w:marLeft w:val="0"/>
      <w:marRight w:val="0"/>
      <w:marTop w:val="0"/>
      <w:marBottom w:val="0"/>
      <w:divBdr>
        <w:top w:val="none" w:sz="0" w:space="0" w:color="auto"/>
        <w:left w:val="none" w:sz="0" w:space="0" w:color="auto"/>
        <w:bottom w:val="none" w:sz="0" w:space="0" w:color="auto"/>
        <w:right w:val="none" w:sz="0" w:space="0" w:color="auto"/>
      </w:divBdr>
    </w:div>
    <w:div w:id="1480147366">
      <w:bodyDiv w:val="1"/>
      <w:marLeft w:val="0"/>
      <w:marRight w:val="0"/>
      <w:marTop w:val="0"/>
      <w:marBottom w:val="0"/>
      <w:divBdr>
        <w:top w:val="none" w:sz="0" w:space="0" w:color="auto"/>
        <w:left w:val="none" w:sz="0" w:space="0" w:color="auto"/>
        <w:bottom w:val="none" w:sz="0" w:space="0" w:color="auto"/>
        <w:right w:val="none" w:sz="0" w:space="0" w:color="auto"/>
      </w:divBdr>
    </w:div>
    <w:div w:id="1511066388">
      <w:bodyDiv w:val="1"/>
      <w:marLeft w:val="0"/>
      <w:marRight w:val="0"/>
      <w:marTop w:val="0"/>
      <w:marBottom w:val="0"/>
      <w:divBdr>
        <w:top w:val="none" w:sz="0" w:space="0" w:color="auto"/>
        <w:left w:val="none" w:sz="0" w:space="0" w:color="auto"/>
        <w:bottom w:val="none" w:sz="0" w:space="0" w:color="auto"/>
        <w:right w:val="none" w:sz="0" w:space="0" w:color="auto"/>
      </w:divBdr>
    </w:div>
    <w:div w:id="1544057772">
      <w:bodyDiv w:val="1"/>
      <w:marLeft w:val="0"/>
      <w:marRight w:val="0"/>
      <w:marTop w:val="0"/>
      <w:marBottom w:val="0"/>
      <w:divBdr>
        <w:top w:val="none" w:sz="0" w:space="0" w:color="auto"/>
        <w:left w:val="none" w:sz="0" w:space="0" w:color="auto"/>
        <w:bottom w:val="none" w:sz="0" w:space="0" w:color="auto"/>
        <w:right w:val="none" w:sz="0" w:space="0" w:color="auto"/>
      </w:divBdr>
      <w:divsChild>
        <w:div w:id="270362934">
          <w:marLeft w:val="0"/>
          <w:marRight w:val="0"/>
          <w:marTop w:val="0"/>
          <w:marBottom w:val="0"/>
          <w:divBdr>
            <w:top w:val="none" w:sz="0" w:space="0" w:color="auto"/>
            <w:left w:val="none" w:sz="0" w:space="0" w:color="auto"/>
            <w:bottom w:val="none" w:sz="0" w:space="0" w:color="auto"/>
            <w:right w:val="none" w:sz="0" w:space="0" w:color="auto"/>
          </w:divBdr>
        </w:div>
      </w:divsChild>
    </w:div>
    <w:div w:id="16922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xdesign.cc/theres-no-such-thing-as-fully-automated-web-accessibility-260d6f4632a8" TargetMode="External"/><Relationship Id="rId13" Type="http://schemas.openxmlformats.org/officeDocument/2006/relationships/hyperlink" Target="https://dequeuniversity.com/checklists/we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verlayfactsheet.com/" TargetMode="External"/><Relationship Id="rId12" Type="http://schemas.openxmlformats.org/officeDocument/2006/relationships/hyperlink" Target="https://www.w3.org/TR/WCAG21/" TargetMode="External"/><Relationship Id="rId17" Type="http://schemas.openxmlformats.org/officeDocument/2006/relationships/hyperlink" Target="https://www.tiktok.com/@accessiblelibraries.ca" TargetMode="External"/><Relationship Id="rId2" Type="http://schemas.openxmlformats.org/officeDocument/2006/relationships/styles" Target="styles.xml"/><Relationship Id="rId16" Type="http://schemas.openxmlformats.org/officeDocument/2006/relationships/hyperlink" Target="https://www.linkedin.com/groups/14089092/" TargetMode="External"/><Relationship Id="rId1" Type="http://schemas.openxmlformats.org/officeDocument/2006/relationships/numbering" Target="numbering.xml"/><Relationship Id="rId6" Type="http://schemas.openxmlformats.org/officeDocument/2006/relationships/hyperlink" Target="https://accessiblelibraries.ca/resources/accessibility-overlays-and-accessibility/" TargetMode="External"/><Relationship Id="rId11" Type="http://schemas.openxmlformats.org/officeDocument/2006/relationships/hyperlink" Target="https://accessiblelibraries.ca/resources/website-accessibility-checklist/" TargetMode="External"/><Relationship Id="rId5" Type="http://schemas.openxmlformats.org/officeDocument/2006/relationships/hyperlink" Target="https://nnels.ca/news/accessibility-overlays" TargetMode="External"/><Relationship Id="rId15" Type="http://schemas.openxmlformats.org/officeDocument/2006/relationships/hyperlink" Target="https://www.facebook.com/BibliosAccessiblesLibraries/" TargetMode="External"/><Relationship Id="rId10" Type="http://schemas.openxmlformats.org/officeDocument/2006/relationships/hyperlink" Target="https://www.AccessiblePublishing.ca/reading-app-repor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11yproject.com/posts/should-i-use-an-accessibility-overlay/" TargetMode="External"/><Relationship Id="rId14" Type="http://schemas.openxmlformats.org/officeDocument/2006/relationships/hyperlink" Target="https://twitter.com/Biblios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Sellmer</dc:creator>
  <cp:keywords/>
  <dc:description/>
  <cp:lastModifiedBy>Megan Sellmer</cp:lastModifiedBy>
  <cp:revision>4</cp:revision>
  <dcterms:created xsi:type="dcterms:W3CDTF">2023-11-16T04:06:00Z</dcterms:created>
  <dcterms:modified xsi:type="dcterms:W3CDTF">2023-11-16T05:02:00Z</dcterms:modified>
</cp:coreProperties>
</file>